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华文中宋" w:hAnsi="华文中宋" w:eastAsia="华文中宋"/>
          <w:color w:val="FF0000"/>
          <w:sz w:val="52"/>
          <w:szCs w:val="52"/>
        </w:rPr>
      </w:pPr>
      <w:r>
        <w:rPr>
          <w:rFonts w:hint="eastAsia" w:ascii="华文中宋" w:hAnsi="华文中宋" w:eastAsia="华文中宋"/>
          <w:color w:val="FF0000"/>
          <w:sz w:val="52"/>
          <w:szCs w:val="52"/>
        </w:rPr>
        <w:t>中国仪器仪表行业协会代理商分会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color w:val="808080"/>
          <w:sz w:val="24"/>
        </w:rPr>
        <w:t>中仪协代分会</w:t>
      </w:r>
      <w:r>
        <w:rPr>
          <w:rFonts w:hint="eastAsia" w:ascii="宋体" w:hAnsi="宋体"/>
          <w:b/>
          <w:color w:val="808080"/>
          <w:sz w:val="24"/>
        </w:rPr>
        <w:t>【</w:t>
      </w:r>
      <w:r>
        <w:rPr>
          <w:b/>
          <w:color w:val="808080"/>
          <w:sz w:val="24"/>
        </w:rPr>
        <w:t>201</w:t>
      </w:r>
      <w:r>
        <w:rPr>
          <w:rFonts w:hint="eastAsia"/>
          <w:b/>
          <w:color w:val="808080"/>
          <w:sz w:val="24"/>
        </w:rPr>
        <w:t>8</w:t>
      </w:r>
      <w:r>
        <w:rPr>
          <w:rFonts w:hint="eastAsia" w:ascii="宋体" w:hAnsi="宋体"/>
          <w:b/>
          <w:color w:val="808080"/>
          <w:sz w:val="24"/>
        </w:rPr>
        <w:t>】</w:t>
      </w:r>
      <w:r>
        <w:rPr>
          <w:b/>
          <w:color w:val="808080"/>
          <w:sz w:val="24"/>
        </w:rPr>
        <w:t>00</w:t>
      </w:r>
      <w:r>
        <w:rPr>
          <w:rFonts w:hint="eastAsia"/>
          <w:b/>
          <w:color w:val="808080"/>
          <w:sz w:val="24"/>
        </w:rPr>
        <w:t>1号</w:t>
      </w:r>
    </w:p>
    <w:p>
      <w:pPr>
        <w:rPr>
          <w:b/>
          <w:sz w:val="36"/>
          <w:szCs w:val="36"/>
        </w:rPr>
      </w:pPr>
      <w:r>
        <w:rPr>
          <w:rFonts w:ascii="华文中宋" w:hAnsi="华文中宋" w:eastAsia="华文中宋"/>
          <w:sz w:val="52"/>
          <w:szCs w:val="5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5270500" cy="0"/>
                <wp:effectExtent l="0" t="19050" r="25400" b="38100"/>
                <wp:wrapNone/>
                <wp:docPr id="102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ln w="6350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0.75pt;margin-top:7.65pt;height:0pt;width:415pt;z-index:1024;mso-width-relative:page;mso-height-relative:page;" filled="f" stroked="t" coordsize="21600,21600" o:gfxdata="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0vbL1wAA&#10;AAgBAAAPAAAAAAAAAAEAIAAAACIAAABkcnMvZG93bnJldi54bWxQSwECFAAUAAAACACHTuJAxVoa&#10;W+YBAACoAwAADgAAAAAAAAABACAAAAAmAQAAZHJzL2Uyb0RvYy54bWxQSwUGAAAAAAYABgBZAQAA&#10;fgUAAAAA&#10;">
                <v:fill on="f" focussize="0,0"/>
                <v:stroke weight="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1096" w:leftChars="350" w:hanging="361" w:hangingChars="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2018“仪商汇”中国仪器渠道商年会通知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为</w:t>
      </w:r>
      <w:r>
        <w:rPr>
          <w:rFonts w:hint="eastAsia"/>
          <w:sz w:val="24"/>
        </w:rPr>
        <w:t>推动我国仪器行业健康稳步发展，加强厂商、渠道商产业合作，</w:t>
      </w:r>
      <w:r>
        <w:rPr>
          <w:sz w:val="24"/>
        </w:rPr>
        <w:t>促进仪器产业链合作共赢，由中国仪器仪表行业协会代理商分会</w:t>
      </w:r>
      <w:r>
        <w:rPr>
          <w:rFonts w:hint="eastAsia"/>
          <w:sz w:val="24"/>
        </w:rPr>
        <w:t>与</w:t>
      </w:r>
      <w:r>
        <w:rPr>
          <w:sz w:val="24"/>
        </w:rPr>
        <w:t>仪众国际网</w:t>
      </w:r>
      <w:r>
        <w:rPr>
          <w:rFonts w:hint="eastAsia"/>
          <w:sz w:val="24"/>
        </w:rPr>
        <w:t>联合</w:t>
      </w:r>
      <w:r>
        <w:rPr>
          <w:sz w:val="24"/>
        </w:rPr>
        <w:t>主办</w:t>
      </w:r>
      <w:r>
        <w:rPr>
          <w:rFonts w:hint="eastAsia"/>
          <w:sz w:val="24"/>
        </w:rPr>
        <w:t>、</w:t>
      </w:r>
      <w:r>
        <w:rPr>
          <w:sz w:val="24"/>
        </w:rPr>
        <w:t>广</w:t>
      </w:r>
      <w:r>
        <w:rPr>
          <w:rFonts w:hint="eastAsia"/>
          <w:sz w:val="24"/>
          <w:lang w:eastAsia="zh-CN"/>
        </w:rPr>
        <w:t>东省</w:t>
      </w:r>
      <w:r>
        <w:rPr>
          <w:sz w:val="24"/>
        </w:rPr>
        <w:t>分析测试</w:t>
      </w:r>
      <w:r>
        <w:rPr>
          <w:rFonts w:hint="eastAsia"/>
          <w:sz w:val="24"/>
          <w:lang w:eastAsia="zh-CN"/>
        </w:rPr>
        <w:t>协会</w:t>
      </w:r>
      <w:r>
        <w:rPr>
          <w:sz w:val="24"/>
        </w:rPr>
        <w:t>、</w:t>
      </w:r>
      <w:r>
        <w:rPr>
          <w:rFonts w:hint="eastAsia"/>
          <w:sz w:val="24"/>
          <w:lang w:eastAsia="zh-CN"/>
        </w:rPr>
        <w:t>广州国际分析测试及实验室设备展览会暨技术研讨会、粤科华南检测技术装备园</w:t>
      </w:r>
      <w:r>
        <w:rPr>
          <w:rFonts w:hint="eastAsia"/>
          <w:sz w:val="24"/>
        </w:rPr>
        <w:t>协办</w:t>
      </w:r>
      <w:r>
        <w:rPr>
          <w:sz w:val="24"/>
        </w:rPr>
        <w:t>的201</w:t>
      </w:r>
      <w:r>
        <w:rPr>
          <w:rFonts w:hint="eastAsia"/>
          <w:sz w:val="24"/>
        </w:rPr>
        <w:t>8</w:t>
      </w:r>
      <w:r>
        <w:rPr>
          <w:sz w:val="24"/>
        </w:rPr>
        <w:t>“仪商汇”中国仪器渠道商年会将于</w:t>
      </w:r>
      <w:r>
        <w:rPr>
          <w:rStyle w:val="8"/>
          <w:sz w:val="24"/>
        </w:rPr>
        <w:t>201</w:t>
      </w:r>
      <w:r>
        <w:rPr>
          <w:rStyle w:val="8"/>
          <w:rFonts w:hint="eastAsia"/>
          <w:sz w:val="24"/>
        </w:rPr>
        <w:t>8</w:t>
      </w:r>
      <w:r>
        <w:rPr>
          <w:rStyle w:val="8"/>
          <w:sz w:val="24"/>
        </w:rPr>
        <w:t>年</w:t>
      </w:r>
      <w:r>
        <w:rPr>
          <w:rStyle w:val="8"/>
          <w:rFonts w:hint="eastAsia"/>
          <w:sz w:val="24"/>
        </w:rPr>
        <w:t>3</w:t>
      </w:r>
      <w:r>
        <w:rPr>
          <w:rStyle w:val="8"/>
          <w:sz w:val="24"/>
        </w:rPr>
        <w:t>月27</w:t>
      </w:r>
      <w:r>
        <w:rPr>
          <w:rStyle w:val="8"/>
          <w:rFonts w:hint="eastAsia"/>
          <w:sz w:val="24"/>
          <w:lang w:eastAsia="zh-CN"/>
        </w:rPr>
        <w:t>日～28日</w:t>
      </w:r>
      <w:r>
        <w:rPr>
          <w:sz w:val="24"/>
        </w:rPr>
        <w:t>在广州隆重召开，</w:t>
      </w:r>
      <w:r>
        <w:rPr>
          <w:rFonts w:hint="eastAsia"/>
          <w:sz w:val="24"/>
        </w:rPr>
        <w:t>此次年会是</w:t>
      </w:r>
      <w:r>
        <w:rPr>
          <w:sz w:val="24"/>
        </w:rPr>
        <w:t>“仪商汇”仪器渠道峰会</w:t>
      </w:r>
      <w:r>
        <w:rPr>
          <w:rFonts w:hint="eastAsia"/>
          <w:sz w:val="24"/>
        </w:rPr>
        <w:t>的总结性年度盛会，</w:t>
      </w:r>
      <w:r>
        <w:rPr>
          <w:sz w:val="24"/>
        </w:rPr>
        <w:t>以推动仪器渠道合作共赢、资源共享为宗旨，立足仪器渠道，致力打造仪器行业产业生态链，推动行业稳步发展。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一、年会背景介绍</w:t>
      </w:r>
    </w:p>
    <w:p>
      <w:pPr>
        <w:pStyle w:val="6"/>
        <w:spacing w:line="360" w:lineRule="auto"/>
        <w:ind w:firstLine="480" w:firstLineChars="200"/>
        <w:rPr>
          <w:rFonts w:hint="eastAsia"/>
        </w:rPr>
      </w:pPr>
      <w:r>
        <w:t>201</w:t>
      </w:r>
      <w:r>
        <w:rPr>
          <w:rFonts w:hint="eastAsia"/>
        </w:rPr>
        <w:t>8</w:t>
      </w:r>
      <w:r>
        <w:rPr>
          <w:rStyle w:val="8"/>
        </w:rPr>
        <w:t>“仪商汇”中国仪器渠道商年会</w:t>
      </w:r>
      <w:r>
        <w:rPr>
          <w:rFonts w:hint="eastAsia"/>
        </w:rPr>
        <w:t>以</w:t>
      </w:r>
      <w:r>
        <w:t>打造“</w:t>
      </w:r>
      <w:r>
        <w:rPr>
          <w:rStyle w:val="8"/>
        </w:rPr>
        <w:t>仪器渠道博鳌论坛</w:t>
      </w:r>
      <w:r>
        <w:t>”为定位，是在 “仪商汇”仪器渠道峰会201</w:t>
      </w:r>
      <w:r>
        <w:rPr>
          <w:rFonts w:hint="eastAsia"/>
        </w:rPr>
        <w:t>6－2017</w:t>
      </w:r>
      <w:r>
        <w:t>年</w:t>
      </w:r>
      <w:r>
        <w:rPr>
          <w:rFonts w:hint="eastAsia"/>
        </w:rPr>
        <w:t>十五</w:t>
      </w:r>
      <w:r>
        <w:t>场活动近</w:t>
      </w:r>
      <w:r>
        <w:rPr>
          <w:rFonts w:hint="eastAsia"/>
        </w:rPr>
        <w:t>6</w:t>
      </w:r>
      <w:r>
        <w:t>000参会代表的基础锤炼而生。本次年会将邀请协会领导、业界领袖，行业专家、生产商、渠道商</w:t>
      </w:r>
      <w:r>
        <w:rPr>
          <w:rFonts w:hint="eastAsia"/>
        </w:rPr>
        <w:t>、</w:t>
      </w:r>
      <w:r>
        <w:t xml:space="preserve">金融行业等产业链相关人士共同探讨仪器行业产业链发展新思路、新模式。 </w:t>
      </w:r>
    </w:p>
    <w:p>
      <w:pPr>
        <w:pStyle w:val="6"/>
        <w:spacing w:line="360" w:lineRule="auto"/>
        <w:rPr>
          <w:b/>
        </w:rPr>
      </w:pPr>
      <w:r>
        <w:rPr>
          <w:rFonts w:hint="eastAsia"/>
          <w:b/>
        </w:rPr>
        <w:t>二、渠道商评选活动：</w:t>
      </w:r>
    </w:p>
    <w:p>
      <w:pPr>
        <w:pStyle w:val="6"/>
        <w:spacing w:line="360" w:lineRule="auto"/>
        <w:ind w:firstLine="480"/>
        <w:rPr>
          <w:rFonts w:hint="eastAsia"/>
        </w:rPr>
      </w:pPr>
      <w:r>
        <w:t>年会同期将会对我国仪器渠道商进行全国性的海选评奖活动，为仪器渠道界树立行业标杆，为默默推动行业发展近50年的渠道商发声，见证仪器渠道商的功勋，证明仪器渠道商的价值与意义。“仪商汇”中国仪器渠道商年会将成为中国仪器行业渠道的年度精英论坛盛会。</w:t>
      </w:r>
    </w:p>
    <w:p>
      <w:pPr>
        <w:pStyle w:val="6"/>
        <w:spacing w:line="360" w:lineRule="auto"/>
        <w:rPr>
          <w:b/>
        </w:rPr>
      </w:pPr>
      <w:r>
        <w:rPr>
          <w:rFonts w:hint="eastAsia"/>
          <w:b/>
        </w:rPr>
        <w:t>三、年会内容：</w:t>
      </w:r>
      <w:r>
        <w:rPr>
          <w:b/>
        </w:rPr>
        <w:t xml:space="preserve"> </w:t>
      </w:r>
    </w:p>
    <w:p>
      <w:pPr>
        <w:pStyle w:val="6"/>
        <w:spacing w:line="360" w:lineRule="auto"/>
        <w:rPr>
          <w:rFonts w:hint="eastAsia"/>
        </w:rPr>
      </w:pPr>
      <w:r>
        <w:t>　　本次仪器渠道商年会亮点，以产业链服务为主题，从仪器行业发展研讨、供应链管理、渠道营销、渠道发展、供应链金融、</w:t>
      </w:r>
      <w:r>
        <w:rPr>
          <w:rFonts w:hint="eastAsia"/>
        </w:rPr>
        <w:t>资本</w:t>
      </w:r>
      <w:r>
        <w:t>证券服务。本次中国仪器渠道商年会</w:t>
      </w:r>
      <w:r>
        <w:rPr>
          <w:rFonts w:hint="eastAsia"/>
        </w:rPr>
        <w:t>设立会议区、展示区</w:t>
      </w:r>
      <w:r>
        <w:t xml:space="preserve">及渠道商颁奖晚会盛典，致力打造“仪器渠道博鳌论坛” 是仪器行业人士的高端盛会。  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四、年会时间、地点：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</w:rPr>
        <w:t>地点：</w:t>
      </w:r>
      <w:r>
        <w:rPr>
          <w:rFonts w:hint="eastAsia"/>
          <w:sz w:val="24"/>
        </w:rPr>
        <w:t>广州市海珠区仑头路78号粤科华南检测技术装备园1F展厅（北山公园对面）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收件人：朱倩樊  15820241727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会议时间：2018年3月2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报到）  3-27（全天会议）3-28（分析仪器展会获奖展示区）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住宿：广州南粤喜来屋酒店（友情提示：园区边上，离会展也方便）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25-27号协议价258元/天（含双早）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28以后288元/天（含双早）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五、组织机构：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主办单位：中国仪器仪表行业协会代理商分会</w:t>
      </w:r>
    </w:p>
    <w:p>
      <w:pPr>
        <w:spacing w:line="360" w:lineRule="auto"/>
        <w:ind w:firstLine="1680" w:firstLineChars="7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仪众国际网（www.1718china.com）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承办单位：仪众天下（北京）广告传媒有限公司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协办单位：广</w:t>
      </w:r>
      <w:r>
        <w:rPr>
          <w:rFonts w:hint="eastAsia" w:ascii="宋体" w:hAnsi="宋体" w:eastAsia="宋体" w:cs="宋体"/>
          <w:sz w:val="24"/>
          <w:lang w:eastAsia="zh-CN"/>
        </w:rPr>
        <w:t>东省</w:t>
      </w:r>
      <w:r>
        <w:rPr>
          <w:rFonts w:hint="eastAsia" w:ascii="宋体" w:hAnsi="宋体" w:eastAsia="宋体" w:cs="宋体"/>
          <w:sz w:val="24"/>
        </w:rPr>
        <w:t>分析测试</w:t>
      </w:r>
      <w:r>
        <w:rPr>
          <w:rFonts w:hint="eastAsia" w:ascii="宋体" w:hAnsi="宋体" w:eastAsia="宋体" w:cs="宋体"/>
          <w:sz w:val="24"/>
          <w:lang w:eastAsia="zh-CN"/>
        </w:rPr>
        <w:t>协会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 xml:space="preserve">          </w:t>
      </w:r>
      <w:r>
        <w:rPr>
          <w:rFonts w:hint="default"/>
          <w:sz w:val="24"/>
          <w:lang w:eastAsia="zh-CN"/>
        </w:rPr>
        <w:t>广州国际分析测试及实验室设备展览会暨技术研讨会</w:t>
      </w:r>
    </w:p>
    <w:p>
      <w:pPr>
        <w:spacing w:line="360" w:lineRule="auto"/>
        <w:ind w:firstLine="465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 xml:space="preserve">          </w:t>
      </w:r>
      <w:r>
        <w:rPr>
          <w:sz w:val="24"/>
        </w:rPr>
        <w:t>粤科</w:t>
      </w:r>
      <w:r>
        <w:rPr>
          <w:rFonts w:hint="eastAsia"/>
          <w:sz w:val="24"/>
        </w:rPr>
        <w:t>华南</w:t>
      </w:r>
      <w:r>
        <w:rPr>
          <w:sz w:val="24"/>
        </w:rPr>
        <w:t>检测</w:t>
      </w:r>
      <w:r>
        <w:rPr>
          <w:rFonts w:hint="eastAsia"/>
          <w:sz w:val="24"/>
        </w:rPr>
        <w:t>技术装备园</w:t>
      </w:r>
    </w:p>
    <w:p>
      <w:pPr>
        <w:spacing w:line="360" w:lineRule="auto"/>
        <w:ind w:firstLine="465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      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六、参会事项：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1）、厂商参会----</w:t>
      </w:r>
      <w:r>
        <w:rPr>
          <w:rFonts w:hint="eastAsia" w:ascii="宋体" w:hAnsi="宋体" w:eastAsia="宋体" w:cs="宋体"/>
          <w:sz w:val="24"/>
        </w:rPr>
        <w:t>会议注册费： 1000元/人（包含资料费、午宴费、晚宴入场券、会议通讯录）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b/>
          <w:sz w:val="24"/>
        </w:rPr>
        <w:t>代理商、经销商、用户代表---免费参会</w:t>
      </w:r>
      <w:r>
        <w:rPr>
          <w:rFonts w:hint="eastAsia" w:ascii="宋体" w:hAnsi="宋体" w:eastAsia="宋体" w:cs="宋体"/>
          <w:sz w:val="24"/>
        </w:rPr>
        <w:t>（限每单位管理层高管两人）</w:t>
      </w:r>
      <w:r>
        <w:rPr>
          <w:rFonts w:hint="eastAsia" w:ascii="宋体" w:hAnsi="宋体"/>
          <w:sz w:val="24"/>
        </w:rPr>
        <w:t>因场地有限，请提前填写报名回值单，将免费领取会议资料、会议午餐、参与会议抽奖等内容，主办方将根据回值安排座位。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3）、颁奖晚宴:-</w:t>
      </w:r>
      <w:r>
        <w:rPr>
          <w:rFonts w:hint="eastAsia" w:ascii="宋体" w:hAnsi="宋体"/>
          <w:sz w:val="24"/>
        </w:rPr>
        <w:t>凭邀请函入场，无邀请函参与颁奖晚宴300元／位。</w:t>
      </w:r>
    </w:p>
    <w:p>
      <w:pPr>
        <w:spacing w:line="360" w:lineRule="auto"/>
        <w:ind w:left="420" w:leftChars="200" w:firstLine="120" w:firstLineChars="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有意向参加会议的代表请 3月20 日前将会议回执发送至以下联系方式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联系人：</w:t>
      </w:r>
      <w:r>
        <w:rPr>
          <w:rFonts w:ascii="宋体" w:hAnsi="宋体" w:eastAsia="宋体" w:cs="宋体"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 xml:space="preserve">王烨培  18710292655  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/>
          <w:sz w:val="24"/>
        </w:rPr>
      </w:pP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七、付款方式：</w:t>
      </w:r>
      <w:r>
        <w:rPr>
          <w:rFonts w:hint="eastAsia" w:ascii="宋体" w:hAnsi="宋体" w:eastAsia="宋体" w:cs="宋体"/>
          <w:bCs/>
          <w:sz w:val="24"/>
        </w:rPr>
        <w:t>会务费请在报名后5个工作日内电汇至以下账户</w:t>
      </w:r>
    </w:p>
    <w:p>
      <w:pPr>
        <w:tabs>
          <w:tab w:val="left" w:pos="105"/>
        </w:tabs>
        <w:spacing w:line="360" w:lineRule="auto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</w:rPr>
        <w:t>对公账户：仪众天下（北京）广告传媒有限公司</w:t>
      </w:r>
      <w:r>
        <w:rPr>
          <w:rFonts w:hint="eastAsia" w:ascii="宋体" w:hAnsi="宋体" w:eastAsia="宋体" w:cs="宋体"/>
          <w:color w:val="000000"/>
          <w:sz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</w:rPr>
        <w:t xml:space="preserve">            开户行：工商银行世纪城支行</w:t>
      </w:r>
    </w:p>
    <w:p>
      <w:pPr>
        <w:tabs>
          <w:tab w:val="left" w:pos="105"/>
        </w:tabs>
        <w:spacing w:line="360" w:lineRule="auto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          银行账号：0200  2283  0920  1061  201</w:t>
      </w:r>
    </w:p>
    <w:p>
      <w:pPr>
        <w:widowControl/>
        <w:spacing w:line="360" w:lineRule="auto"/>
        <w:jc w:val="left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 xml:space="preserve">                      </w:t>
      </w:r>
    </w:p>
    <w:p>
      <w:pPr>
        <w:spacing w:line="360" w:lineRule="auto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ascii="楷体" w:hAnsi="楷体" w:eastAsia="楷体"/>
          <w:b/>
          <w:color w:val="000000"/>
          <w:sz w:val="24"/>
        </w:rPr>
      </w:pP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24"/>
        </w:rPr>
        <w:t xml:space="preserve">  </w:t>
      </w:r>
    </w:p>
    <w:p>
      <w:pPr>
        <w:spacing w:line="360" w:lineRule="auto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</w:rPr>
        <w:t xml:space="preserve">中国仪器仪表行业协会代理商分会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                                   </w:t>
      </w:r>
      <w:r>
        <w:rPr>
          <w:rFonts w:hint="eastAsia" w:ascii="微软雅黑" w:hAnsi="微软雅黑" w:eastAsia="微软雅黑"/>
          <w:bCs/>
          <w:sz w:val="24"/>
        </w:rPr>
        <w:t xml:space="preserve"> 201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8</w:t>
      </w:r>
      <w:r>
        <w:rPr>
          <w:rFonts w:hint="eastAsia" w:ascii="微软雅黑" w:hAnsi="微软雅黑" w:eastAsia="微软雅黑"/>
          <w:bCs/>
          <w:sz w:val="24"/>
        </w:rPr>
        <w:t>年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3</w:t>
      </w:r>
      <w:r>
        <w:rPr>
          <w:rFonts w:hint="eastAsia" w:ascii="微软雅黑" w:hAnsi="微软雅黑" w:eastAsia="微软雅黑"/>
          <w:bCs/>
          <w:sz w:val="24"/>
        </w:rPr>
        <w:t>月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12</w:t>
      </w:r>
      <w:r>
        <w:rPr>
          <w:rFonts w:hint="eastAsia" w:ascii="微软雅黑" w:hAnsi="微软雅黑" w:eastAsia="微软雅黑"/>
          <w:bCs/>
          <w:sz w:val="24"/>
        </w:rPr>
        <w:t>日</w:t>
      </w:r>
    </w:p>
    <w:p>
      <w:pPr>
        <w:spacing w:line="360" w:lineRule="auto"/>
        <w:rPr>
          <w:rFonts w:ascii="楷体" w:hAnsi="楷体" w:eastAsia="楷体" w:cs="仿宋_GB2312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pStyle w:val="2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suff w:val="nothing"/>
      <w:lvlText w:val="%1）"/>
      <w:lvlJc w:val="left"/>
    </w:lvl>
  </w:abstractNum>
  <w:abstractNum w:abstractNumId="2">
    <w:nsid w:val="5A9CF3FF"/>
    <w:multiLevelType w:val="singleLevel"/>
    <w:tmpl w:val="5A9CF3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415F4"/>
    <w:rsid w:val="1AD55676"/>
    <w:rsid w:val="418A7695"/>
    <w:rsid w:val="50E1020E"/>
    <w:rsid w:val="6686349B"/>
    <w:rsid w:val="6CDB69C0"/>
    <w:rsid w:val="762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widowControl/>
      <w:numPr>
        <w:ilvl w:val="0"/>
        <w:numId w:val="1"/>
      </w:numPr>
      <w:tabs>
        <w:tab w:val="left" w:pos="1440"/>
      </w:tabs>
      <w:spacing w:before="100" w:beforeAutospacing="1" w:after="100" w:afterAutospacing="1"/>
      <w:jc w:val="center"/>
      <w:outlineLvl w:val="0"/>
    </w:pPr>
    <w:rPr>
      <w:rFonts w:ascii="宋体" w:hAnsi="宋体" w:eastAsia="宋体" w:cs="Times New Roman"/>
      <w:b/>
      <w:kern w:val="0"/>
      <w:szCs w:val="21"/>
    </w:rPr>
  </w:style>
  <w:style w:type="character" w:default="1" w:styleId="7">
    <w:name w:val="Default Paragraph Font"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无间隔1"/>
    <w:qFormat/>
    <w:uiPriority w:val="1"/>
    <w:pPr>
      <w:shd w:val="clear" w:color="auto" w:fill="FFFFFF"/>
      <w:spacing w:beforeAutospacing="1" w:afterAutospacing="1"/>
      <w:jc w:val="both"/>
    </w:pPr>
    <w:rPr>
      <w:rFonts w:ascii="宋体" w:hAnsi="宋体" w:eastAsia="宋体" w:cs="宋体"/>
      <w:b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书籍标题1"/>
    <w:basedOn w:val="7"/>
    <w:qFormat/>
    <w:uiPriority w:val="33"/>
    <w:rPr>
      <w:b/>
      <w:bCs/>
      <w:smallCaps/>
      <w:spacing w:val="5"/>
    </w:rPr>
  </w:style>
  <w:style w:type="character" w:customStyle="1" w:styleId="15">
    <w:name w:val="页眉 Char"/>
    <w:basedOn w:val="7"/>
    <w:link w:val="5"/>
    <w:qFormat/>
    <w:uiPriority w:val="99"/>
    <w:rPr>
      <w:rFonts w:ascii="宋体" w:hAnsi="宋体" w:cs="宋体"/>
      <w:b/>
      <w:kern w:val="0"/>
      <w:sz w:val="18"/>
      <w:szCs w:val="18"/>
      <w:shd w:val="clear" w:color="auto" w:fill="FFFFFF"/>
    </w:rPr>
  </w:style>
  <w:style w:type="character" w:customStyle="1" w:styleId="16">
    <w:name w:val="页脚 Char"/>
    <w:basedOn w:val="7"/>
    <w:link w:val="4"/>
    <w:qFormat/>
    <w:uiPriority w:val="99"/>
    <w:rPr>
      <w:rFonts w:ascii="宋体" w:hAnsi="宋体" w:cs="宋体"/>
      <w:b/>
      <w:kern w:val="0"/>
      <w:sz w:val="18"/>
      <w:szCs w:val="18"/>
      <w:shd w:val="clear" w:color="auto" w:fill="FFFFFF"/>
    </w:rPr>
  </w:style>
  <w:style w:type="character" w:customStyle="1" w:styleId="17">
    <w:name w:val="批注框文本 Char"/>
    <w:basedOn w:val="7"/>
    <w:link w:val="3"/>
    <w:qFormat/>
    <w:uiPriority w:val="99"/>
    <w:rPr>
      <w:sz w:val="18"/>
      <w:szCs w:val="18"/>
    </w:rPr>
  </w:style>
  <w:style w:type="character" w:customStyle="1" w:styleId="18">
    <w:name w:val="标题 1 Char"/>
    <w:basedOn w:val="7"/>
    <w:link w:val="2"/>
    <w:qFormat/>
    <w:uiPriority w:val="0"/>
    <w:rPr>
      <w:rFonts w:ascii="宋体" w:hAnsi="宋体" w:eastAsia="宋体" w:cs="Times New Roman"/>
      <w:b/>
      <w:kern w:val="0"/>
      <w:szCs w:val="21"/>
    </w:rPr>
  </w:style>
  <w:style w:type="character" w:customStyle="1" w:styleId="19">
    <w:name w:val="apple-converted-space"/>
    <w:basedOn w:val="7"/>
    <w:qFormat/>
    <w:uiPriority w:val="0"/>
  </w:style>
  <w:style w:type="paragraph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1117</Words>
  <Characters>1210</Characters>
  <Paragraphs>48</Paragraphs>
  <ScaleCrop>false</ScaleCrop>
  <LinksUpToDate>false</LinksUpToDate>
  <CharactersWithSpaces>1403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2017-05-25T07:29:00Z</dcterms:created>
  <dc:creator>c1718</dc:creator>
  <cp:lastModifiedBy>仪众国际-常姗</cp:lastModifiedBy>
  <cp:lastPrinted>2017-05-25T07:29:00Z</cp:lastPrinted>
  <dcterms:modified xsi:type="dcterms:W3CDTF">2018-03-12T03:03:02Z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