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58C" w:rsidRDefault="0076258C" w:rsidP="0076258C">
      <w:pPr>
        <w:pStyle w:val="1"/>
        <w:widowControl/>
        <w:autoSpaceDE w:val="0"/>
        <w:autoSpaceDN w:val="0"/>
        <w:adjustRightInd w:val="0"/>
        <w:spacing w:before="0" w:after="0" w:line="480" w:lineRule="exact"/>
        <w:rPr>
          <w:rFonts w:ascii="宋体" w:hAnsi="宋体" w:cs="宋体"/>
          <w:sz w:val="24"/>
          <w:szCs w:val="24"/>
        </w:rPr>
      </w:pPr>
      <w:bookmarkStart w:id="0" w:name="_Toc71203283"/>
      <w:bookmarkStart w:id="1" w:name="_Toc68871378"/>
      <w:bookmarkStart w:id="2" w:name="_Toc76461704"/>
      <w:bookmarkStart w:id="3" w:name="_Toc76459085"/>
      <w:r>
        <w:rPr>
          <w:rFonts w:ascii="宋体" w:hAnsi="宋体" w:cs="宋体" w:hint="eastAsia"/>
          <w:sz w:val="36"/>
          <w:szCs w:val="36"/>
        </w:rPr>
        <w:t>招标公告</w:t>
      </w:r>
      <w:bookmarkEnd w:id="0"/>
      <w:bookmarkEnd w:id="1"/>
      <w:bookmarkEnd w:id="2"/>
      <w:bookmarkEnd w:id="3"/>
    </w:p>
    <w:p w:rsidR="0076258C" w:rsidRDefault="0076258C" w:rsidP="0076258C">
      <w:pPr>
        <w:pBdr>
          <w:top w:val="single" w:sz="4" w:space="1" w:color="auto"/>
          <w:left w:val="single" w:sz="4" w:space="4" w:color="auto"/>
          <w:bottom w:val="single" w:sz="4" w:space="1" w:color="auto"/>
          <w:right w:val="single" w:sz="4" w:space="4" w:color="auto"/>
        </w:pBdr>
        <w:spacing w:line="480" w:lineRule="exact"/>
        <w:ind w:firstLineChars="200" w:firstLine="480"/>
        <w:rPr>
          <w:rFonts w:ascii="宋体" w:hAnsi="宋体" w:cs="宋体"/>
          <w:sz w:val="24"/>
          <w:szCs w:val="24"/>
        </w:rPr>
      </w:pPr>
      <w:r>
        <w:rPr>
          <w:rFonts w:ascii="宋体" w:hAnsi="宋体" w:cs="宋体" w:hint="eastAsia"/>
          <w:sz w:val="24"/>
          <w:szCs w:val="24"/>
        </w:rPr>
        <w:t>项目概况</w:t>
      </w:r>
    </w:p>
    <w:p w:rsidR="0076258C" w:rsidRDefault="0076258C" w:rsidP="0076258C">
      <w:pPr>
        <w:pBdr>
          <w:top w:val="single" w:sz="4" w:space="1" w:color="auto"/>
          <w:left w:val="single" w:sz="4" w:space="4" w:color="auto"/>
          <w:bottom w:val="single" w:sz="4" w:space="1" w:color="auto"/>
          <w:right w:val="single" w:sz="4" w:space="4" w:color="auto"/>
        </w:pBdr>
        <w:spacing w:line="480" w:lineRule="exact"/>
        <w:ind w:firstLineChars="200" w:firstLine="480"/>
        <w:rPr>
          <w:rFonts w:ascii="宋体" w:hAnsi="宋体"/>
          <w:sz w:val="24"/>
          <w:szCs w:val="24"/>
        </w:rPr>
      </w:pPr>
      <w:bookmarkStart w:id="4" w:name="_Toc68871379"/>
      <w:bookmarkStart w:id="5" w:name="_Toc71203284"/>
      <w:bookmarkStart w:id="6" w:name="_Toc76459086"/>
      <w:r>
        <w:rPr>
          <w:rFonts w:ascii="宋体" w:hAnsi="宋体" w:hint="eastAsia"/>
          <w:sz w:val="24"/>
          <w:szCs w:val="24"/>
          <w:u w:val="single"/>
        </w:rPr>
        <w:t>中国地质调查局昆明自然资源综合调查中心连续流动分析仪采购项目</w:t>
      </w:r>
      <w:r>
        <w:rPr>
          <w:rFonts w:ascii="宋体" w:hAnsi="宋体" w:hint="eastAsia"/>
          <w:sz w:val="24"/>
          <w:szCs w:val="24"/>
        </w:rPr>
        <w:t>的潜在投标人应在</w:t>
      </w:r>
      <w:r>
        <w:rPr>
          <w:rFonts w:ascii="宋体" w:hAnsi="宋体" w:hint="eastAsia"/>
          <w:sz w:val="24"/>
          <w:szCs w:val="24"/>
          <w:u w:val="single"/>
        </w:rPr>
        <w:t>云南卓宙工程咨询有限公司（昆明市五华区科普路与王筇路交叉口绿地创海大厦6楼）</w:t>
      </w:r>
      <w:r>
        <w:rPr>
          <w:rFonts w:ascii="宋体" w:hAnsi="宋体" w:hint="eastAsia"/>
          <w:sz w:val="24"/>
          <w:szCs w:val="24"/>
        </w:rPr>
        <w:t>获取招标文件，并于</w:t>
      </w:r>
      <w:r>
        <w:rPr>
          <w:rFonts w:ascii="宋体" w:hAnsi="宋体" w:hint="eastAsia"/>
          <w:sz w:val="24"/>
          <w:szCs w:val="24"/>
          <w:u w:val="single"/>
        </w:rPr>
        <w:t>2021</w:t>
      </w:r>
      <w:r>
        <w:rPr>
          <w:rFonts w:ascii="宋体" w:hAnsi="宋体" w:hint="eastAsia"/>
          <w:bCs/>
          <w:sz w:val="24"/>
          <w:szCs w:val="24"/>
          <w:u w:val="single"/>
        </w:rPr>
        <w:t>年8月11日14点30分（</w:t>
      </w:r>
      <w:r>
        <w:rPr>
          <w:rFonts w:ascii="宋体" w:hAnsi="宋体" w:hint="eastAsia"/>
          <w:bCs/>
          <w:sz w:val="24"/>
          <w:szCs w:val="24"/>
        </w:rPr>
        <w:t>北京时间）前递交投标</w:t>
      </w:r>
      <w:r>
        <w:rPr>
          <w:rFonts w:ascii="宋体" w:hAnsi="宋体"/>
          <w:bCs/>
          <w:sz w:val="24"/>
          <w:szCs w:val="24"/>
        </w:rPr>
        <w:t>文件</w:t>
      </w:r>
      <w:r>
        <w:rPr>
          <w:rFonts w:ascii="宋体" w:hAnsi="宋体" w:hint="eastAsia"/>
          <w:sz w:val="24"/>
          <w:szCs w:val="24"/>
        </w:rPr>
        <w:t>。</w:t>
      </w:r>
    </w:p>
    <w:p w:rsidR="0076258C" w:rsidRDefault="0076258C" w:rsidP="0076258C">
      <w:pPr>
        <w:pStyle w:val="2"/>
        <w:widowControl/>
        <w:spacing w:line="460" w:lineRule="exact"/>
        <w:jc w:val="both"/>
        <w:rPr>
          <w:rFonts w:ascii="宋体" w:hAnsi="宋体" w:cs="宋体"/>
          <w:sz w:val="24"/>
          <w:szCs w:val="24"/>
        </w:rPr>
      </w:pPr>
      <w:bookmarkStart w:id="7" w:name="_Toc76461705"/>
      <w:r>
        <w:rPr>
          <w:rFonts w:ascii="宋体" w:hAnsi="宋体" w:cs="宋体" w:hint="eastAsia"/>
          <w:sz w:val="24"/>
          <w:szCs w:val="24"/>
        </w:rPr>
        <w:t>一、项目基本情况</w:t>
      </w:r>
      <w:bookmarkEnd w:id="4"/>
      <w:bookmarkEnd w:id="5"/>
      <w:bookmarkEnd w:id="6"/>
      <w:bookmarkEnd w:id="7"/>
    </w:p>
    <w:p w:rsidR="0076258C" w:rsidRDefault="0076258C" w:rsidP="0076258C">
      <w:pPr>
        <w:spacing w:line="460" w:lineRule="exact"/>
        <w:ind w:firstLineChars="200" w:firstLine="480"/>
        <w:rPr>
          <w:rFonts w:ascii="宋体" w:hAnsi="宋体" w:cs="宋体"/>
          <w:sz w:val="24"/>
          <w:szCs w:val="24"/>
        </w:rPr>
      </w:pPr>
      <w:r>
        <w:rPr>
          <w:rFonts w:ascii="宋体" w:hAnsi="宋体" w:cs="宋体" w:hint="eastAsia"/>
          <w:sz w:val="24"/>
          <w:szCs w:val="24"/>
        </w:rPr>
        <w:t>项目编号：YNZZ021-710</w:t>
      </w:r>
    </w:p>
    <w:p w:rsidR="0076258C" w:rsidRDefault="0076258C" w:rsidP="0076258C">
      <w:pPr>
        <w:spacing w:line="460" w:lineRule="exact"/>
        <w:ind w:firstLineChars="200" w:firstLine="480"/>
        <w:rPr>
          <w:rFonts w:ascii="宋体" w:hAnsi="宋体" w:cs="宋体"/>
          <w:sz w:val="24"/>
          <w:szCs w:val="24"/>
          <w:u w:val="single"/>
        </w:rPr>
      </w:pPr>
      <w:r>
        <w:rPr>
          <w:rFonts w:ascii="宋体" w:hAnsi="宋体" w:cs="宋体" w:hint="eastAsia"/>
          <w:sz w:val="24"/>
          <w:szCs w:val="24"/>
        </w:rPr>
        <w:t xml:space="preserve">项目名称：中国地质调查局昆明自然资源综合调查中心连续流动分析仪采购项目 </w:t>
      </w:r>
    </w:p>
    <w:p w:rsidR="0076258C" w:rsidRDefault="0076258C" w:rsidP="0076258C">
      <w:pPr>
        <w:spacing w:line="460" w:lineRule="exact"/>
        <w:ind w:firstLineChars="200" w:firstLine="480"/>
        <w:rPr>
          <w:rFonts w:asciiTheme="minorEastAsia" w:hAnsiTheme="minorEastAsia"/>
          <w:sz w:val="24"/>
          <w:szCs w:val="24"/>
        </w:rPr>
      </w:pPr>
      <w:r>
        <w:rPr>
          <w:rFonts w:ascii="宋体" w:hAnsi="宋体" w:cs="宋体" w:hint="eastAsia"/>
          <w:sz w:val="24"/>
          <w:szCs w:val="24"/>
        </w:rPr>
        <w:t>预算金额：</w:t>
      </w:r>
      <w:r>
        <w:rPr>
          <w:rFonts w:asciiTheme="minorEastAsia" w:hAnsiTheme="minorEastAsia" w:hint="eastAsia"/>
          <w:sz w:val="24"/>
          <w:szCs w:val="24"/>
        </w:rPr>
        <w:t>￥75.00万元</w:t>
      </w:r>
    </w:p>
    <w:p w:rsidR="0076258C" w:rsidRDefault="0076258C" w:rsidP="0076258C">
      <w:pPr>
        <w:spacing w:line="460" w:lineRule="exact"/>
        <w:ind w:firstLineChars="200" w:firstLine="480"/>
        <w:rPr>
          <w:rFonts w:asciiTheme="minorEastAsia" w:hAnsiTheme="minorEastAsia"/>
          <w:sz w:val="24"/>
          <w:szCs w:val="24"/>
        </w:rPr>
      </w:pPr>
      <w:r>
        <w:rPr>
          <w:rFonts w:ascii="宋体" w:hAnsi="宋体" w:cs="宋体" w:hint="eastAsia"/>
          <w:sz w:val="24"/>
          <w:szCs w:val="24"/>
        </w:rPr>
        <w:t>最高限价：</w:t>
      </w:r>
      <w:r>
        <w:rPr>
          <w:rFonts w:asciiTheme="minorEastAsia" w:hAnsiTheme="minorEastAsia" w:hint="eastAsia"/>
          <w:sz w:val="24"/>
          <w:szCs w:val="24"/>
        </w:rPr>
        <w:t>￥75.00万元</w:t>
      </w:r>
    </w:p>
    <w:p w:rsidR="0076258C" w:rsidRDefault="0076258C" w:rsidP="0076258C">
      <w:pPr>
        <w:spacing w:line="460" w:lineRule="exact"/>
        <w:ind w:firstLineChars="200" w:firstLine="480"/>
        <w:rPr>
          <w:rFonts w:ascii="宋体" w:hAnsi="宋体" w:cs="宋体"/>
          <w:sz w:val="24"/>
          <w:szCs w:val="24"/>
        </w:rPr>
      </w:pPr>
      <w:r>
        <w:rPr>
          <w:rFonts w:ascii="宋体" w:hAnsi="宋体" w:cs="宋体" w:hint="eastAsia"/>
          <w:sz w:val="24"/>
          <w:szCs w:val="24"/>
        </w:rPr>
        <w:t>采购需求：</w:t>
      </w:r>
    </w:p>
    <w:tbl>
      <w:tblPr>
        <w:tblW w:w="8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7"/>
        <w:gridCol w:w="3131"/>
        <w:gridCol w:w="1270"/>
        <w:gridCol w:w="1410"/>
        <w:gridCol w:w="2257"/>
      </w:tblGrid>
      <w:tr w:rsidR="0076258C" w:rsidTr="00913323">
        <w:trPr>
          <w:trHeight w:hRule="exact" w:val="640"/>
        </w:trPr>
        <w:tc>
          <w:tcPr>
            <w:tcW w:w="807" w:type="dxa"/>
            <w:vAlign w:val="center"/>
          </w:tcPr>
          <w:p w:rsidR="0076258C" w:rsidRDefault="0076258C" w:rsidP="00913323">
            <w:pPr>
              <w:jc w:val="center"/>
              <w:rPr>
                <w:rFonts w:asciiTheme="minorEastAsia" w:hAnsiTheme="minorEastAsia" w:cs="宋体"/>
                <w:b/>
                <w:sz w:val="24"/>
                <w:szCs w:val="24"/>
              </w:rPr>
            </w:pPr>
            <w:r>
              <w:rPr>
                <w:rFonts w:asciiTheme="minorEastAsia" w:hAnsiTheme="minorEastAsia" w:cs="宋体" w:hint="eastAsia"/>
                <w:b/>
                <w:sz w:val="24"/>
                <w:szCs w:val="24"/>
              </w:rPr>
              <w:t>序号</w:t>
            </w:r>
          </w:p>
        </w:tc>
        <w:tc>
          <w:tcPr>
            <w:tcW w:w="3131" w:type="dxa"/>
            <w:vAlign w:val="center"/>
          </w:tcPr>
          <w:p w:rsidR="0076258C" w:rsidRDefault="0076258C" w:rsidP="00913323">
            <w:pPr>
              <w:jc w:val="center"/>
              <w:rPr>
                <w:rFonts w:asciiTheme="minorEastAsia" w:hAnsiTheme="minorEastAsia"/>
                <w:b/>
                <w:sz w:val="24"/>
                <w:szCs w:val="24"/>
              </w:rPr>
            </w:pPr>
            <w:r>
              <w:rPr>
                <w:rFonts w:asciiTheme="minorEastAsia" w:hAnsiTheme="minorEastAsia" w:cs="宋体" w:hint="eastAsia"/>
                <w:b/>
                <w:sz w:val="24"/>
                <w:szCs w:val="24"/>
              </w:rPr>
              <w:t>装备名称</w:t>
            </w:r>
          </w:p>
        </w:tc>
        <w:tc>
          <w:tcPr>
            <w:tcW w:w="1270" w:type="dxa"/>
            <w:vAlign w:val="center"/>
          </w:tcPr>
          <w:p w:rsidR="0076258C" w:rsidRDefault="0076258C" w:rsidP="00913323">
            <w:pPr>
              <w:jc w:val="center"/>
              <w:rPr>
                <w:rFonts w:asciiTheme="minorEastAsia" w:hAnsiTheme="minorEastAsia"/>
                <w:b/>
                <w:sz w:val="24"/>
                <w:szCs w:val="24"/>
              </w:rPr>
            </w:pPr>
            <w:r>
              <w:rPr>
                <w:rFonts w:asciiTheme="minorEastAsia" w:hAnsiTheme="minorEastAsia" w:cs="宋体" w:hint="eastAsia"/>
                <w:b/>
                <w:sz w:val="24"/>
                <w:szCs w:val="24"/>
              </w:rPr>
              <w:t>数量</w:t>
            </w:r>
          </w:p>
        </w:tc>
        <w:tc>
          <w:tcPr>
            <w:tcW w:w="1410" w:type="dxa"/>
            <w:vAlign w:val="center"/>
          </w:tcPr>
          <w:p w:rsidR="0076258C" w:rsidRDefault="0076258C" w:rsidP="00913323">
            <w:pPr>
              <w:jc w:val="center"/>
              <w:rPr>
                <w:rFonts w:asciiTheme="minorEastAsia" w:hAnsiTheme="minorEastAsia" w:cs="宋体"/>
                <w:b/>
                <w:sz w:val="24"/>
                <w:szCs w:val="24"/>
              </w:rPr>
            </w:pPr>
            <w:r>
              <w:rPr>
                <w:rFonts w:asciiTheme="minorEastAsia" w:hAnsiTheme="minorEastAsia" w:cs="宋体" w:hint="eastAsia"/>
                <w:b/>
                <w:sz w:val="24"/>
                <w:szCs w:val="24"/>
              </w:rPr>
              <w:t>计量单位</w:t>
            </w:r>
          </w:p>
        </w:tc>
        <w:tc>
          <w:tcPr>
            <w:tcW w:w="2257" w:type="dxa"/>
            <w:vAlign w:val="center"/>
          </w:tcPr>
          <w:p w:rsidR="0076258C" w:rsidRDefault="0076258C" w:rsidP="00913323">
            <w:pPr>
              <w:jc w:val="center"/>
              <w:rPr>
                <w:rFonts w:asciiTheme="minorEastAsia" w:hAnsiTheme="minorEastAsia" w:cs="宋体"/>
                <w:b/>
                <w:sz w:val="24"/>
                <w:szCs w:val="24"/>
              </w:rPr>
            </w:pPr>
            <w:r>
              <w:rPr>
                <w:rFonts w:asciiTheme="minorEastAsia" w:hAnsiTheme="minorEastAsia" w:cs="宋体" w:hint="eastAsia"/>
                <w:b/>
                <w:sz w:val="24"/>
                <w:szCs w:val="24"/>
              </w:rPr>
              <w:t>是否接受进口</w:t>
            </w:r>
          </w:p>
        </w:tc>
      </w:tr>
      <w:tr w:rsidR="0076258C" w:rsidTr="00913323">
        <w:trPr>
          <w:trHeight w:hRule="exact" w:val="364"/>
        </w:trPr>
        <w:tc>
          <w:tcPr>
            <w:tcW w:w="807" w:type="dxa"/>
            <w:vAlign w:val="center"/>
          </w:tcPr>
          <w:p w:rsidR="0076258C" w:rsidRDefault="0076258C" w:rsidP="00913323">
            <w:pPr>
              <w:jc w:val="center"/>
              <w:rPr>
                <w:rFonts w:asciiTheme="minorEastAsia" w:hAnsiTheme="minorEastAsia"/>
                <w:sz w:val="24"/>
                <w:szCs w:val="24"/>
              </w:rPr>
            </w:pPr>
            <w:r>
              <w:rPr>
                <w:rFonts w:asciiTheme="minorEastAsia" w:hAnsiTheme="minorEastAsia" w:hint="eastAsia"/>
                <w:sz w:val="24"/>
                <w:szCs w:val="24"/>
              </w:rPr>
              <w:t>1</w:t>
            </w:r>
          </w:p>
        </w:tc>
        <w:tc>
          <w:tcPr>
            <w:tcW w:w="3131" w:type="dxa"/>
            <w:vAlign w:val="center"/>
          </w:tcPr>
          <w:p w:rsidR="0076258C" w:rsidRDefault="0076258C" w:rsidP="00913323">
            <w:pPr>
              <w:rPr>
                <w:rFonts w:asciiTheme="minorEastAsia" w:hAnsiTheme="minorEastAsia" w:cs="宋体"/>
                <w:color w:val="333333"/>
                <w:sz w:val="24"/>
                <w:szCs w:val="24"/>
              </w:rPr>
            </w:pPr>
            <w:r>
              <w:rPr>
                <w:rFonts w:asciiTheme="minorEastAsia" w:hAnsiTheme="minorEastAsia" w:cs="宋体" w:hint="eastAsia"/>
                <w:color w:val="333333"/>
                <w:sz w:val="24"/>
                <w:szCs w:val="24"/>
              </w:rPr>
              <w:t>连续流动分析仪</w:t>
            </w:r>
          </w:p>
        </w:tc>
        <w:tc>
          <w:tcPr>
            <w:tcW w:w="1270" w:type="dxa"/>
            <w:vAlign w:val="center"/>
          </w:tcPr>
          <w:p w:rsidR="0076258C" w:rsidRDefault="0076258C" w:rsidP="00913323">
            <w:pPr>
              <w:jc w:val="center"/>
              <w:rPr>
                <w:rFonts w:asciiTheme="minorEastAsia" w:hAnsiTheme="minorEastAsia" w:cs="宋体"/>
                <w:color w:val="333333"/>
                <w:sz w:val="24"/>
                <w:szCs w:val="24"/>
              </w:rPr>
            </w:pPr>
            <w:r>
              <w:rPr>
                <w:rFonts w:asciiTheme="minorEastAsia" w:hAnsiTheme="minorEastAsia" w:cs="宋体" w:hint="eastAsia"/>
                <w:color w:val="333333"/>
                <w:sz w:val="24"/>
                <w:szCs w:val="24"/>
              </w:rPr>
              <w:t>1</w:t>
            </w:r>
          </w:p>
        </w:tc>
        <w:tc>
          <w:tcPr>
            <w:tcW w:w="1410" w:type="dxa"/>
            <w:vAlign w:val="center"/>
          </w:tcPr>
          <w:p w:rsidR="0076258C" w:rsidRDefault="0076258C" w:rsidP="00913323">
            <w:pPr>
              <w:jc w:val="center"/>
              <w:rPr>
                <w:rFonts w:asciiTheme="minorEastAsia" w:hAnsiTheme="minorEastAsia"/>
                <w:sz w:val="24"/>
                <w:szCs w:val="24"/>
              </w:rPr>
            </w:pPr>
            <w:r>
              <w:rPr>
                <w:rFonts w:asciiTheme="minorEastAsia" w:hAnsiTheme="minorEastAsia" w:hint="eastAsia"/>
                <w:sz w:val="24"/>
                <w:szCs w:val="24"/>
              </w:rPr>
              <w:t>套</w:t>
            </w:r>
          </w:p>
        </w:tc>
        <w:tc>
          <w:tcPr>
            <w:tcW w:w="2257" w:type="dxa"/>
            <w:vAlign w:val="center"/>
          </w:tcPr>
          <w:p w:rsidR="0076258C" w:rsidRDefault="0076258C" w:rsidP="00913323">
            <w:pPr>
              <w:jc w:val="center"/>
              <w:rPr>
                <w:rFonts w:asciiTheme="minorEastAsia" w:hAnsiTheme="minorEastAsia"/>
              </w:rPr>
            </w:pPr>
            <w:r>
              <w:rPr>
                <w:rFonts w:asciiTheme="minorEastAsia" w:hAnsiTheme="minorEastAsia" w:hint="eastAsia"/>
                <w:sz w:val="24"/>
                <w:szCs w:val="24"/>
              </w:rPr>
              <w:t>否</w:t>
            </w:r>
          </w:p>
        </w:tc>
      </w:tr>
    </w:tbl>
    <w:p w:rsidR="0076258C" w:rsidRDefault="0076258C" w:rsidP="0076258C">
      <w:pPr>
        <w:spacing w:line="460" w:lineRule="exact"/>
        <w:ind w:firstLineChars="200" w:firstLine="480"/>
        <w:rPr>
          <w:rFonts w:ascii="宋体" w:hAnsi="宋体" w:cs="宋体"/>
          <w:sz w:val="24"/>
          <w:szCs w:val="24"/>
          <w:u w:val="single"/>
        </w:rPr>
      </w:pPr>
      <w:r>
        <w:rPr>
          <w:rFonts w:ascii="宋体" w:hAnsi="宋体" w:cs="宋体" w:hint="eastAsia"/>
          <w:sz w:val="24"/>
          <w:szCs w:val="24"/>
        </w:rPr>
        <w:t>合同履行期限：</w:t>
      </w:r>
      <w:r>
        <w:rPr>
          <w:rFonts w:ascii="宋体" w:hAnsi="宋体" w:cs="宋体" w:hint="eastAsia"/>
          <w:kern w:val="0"/>
          <w:sz w:val="24"/>
          <w:szCs w:val="24"/>
        </w:rPr>
        <w:t>自签订合同之日起30日内。</w:t>
      </w:r>
    </w:p>
    <w:p w:rsidR="0076258C" w:rsidRDefault="0076258C" w:rsidP="0076258C">
      <w:pPr>
        <w:spacing w:line="460" w:lineRule="exact"/>
        <w:ind w:firstLineChars="200" w:firstLine="480"/>
        <w:rPr>
          <w:rFonts w:ascii="宋体" w:hAnsi="宋体" w:cs="宋体"/>
          <w:sz w:val="24"/>
          <w:szCs w:val="24"/>
        </w:rPr>
      </w:pPr>
      <w:r>
        <w:rPr>
          <w:rFonts w:ascii="宋体" w:hAnsi="宋体" w:cs="宋体" w:hint="eastAsia"/>
          <w:sz w:val="24"/>
          <w:szCs w:val="24"/>
        </w:rPr>
        <w:t>本项目不接受联合体投标。</w:t>
      </w:r>
    </w:p>
    <w:p w:rsidR="0076258C" w:rsidRDefault="0076258C" w:rsidP="0076258C">
      <w:pPr>
        <w:pStyle w:val="2"/>
        <w:widowControl/>
        <w:spacing w:line="460" w:lineRule="exact"/>
        <w:jc w:val="both"/>
        <w:rPr>
          <w:rFonts w:ascii="宋体" w:hAnsi="宋体" w:cs="宋体"/>
          <w:sz w:val="24"/>
          <w:szCs w:val="24"/>
        </w:rPr>
      </w:pPr>
      <w:bookmarkStart w:id="8" w:name="_Toc68871380"/>
      <w:bookmarkStart w:id="9" w:name="_Toc76461706"/>
      <w:bookmarkStart w:id="10" w:name="_Toc76459087"/>
      <w:bookmarkStart w:id="11" w:name="_Toc71203285"/>
      <w:r>
        <w:rPr>
          <w:rFonts w:ascii="宋体" w:hAnsi="宋体" w:cs="宋体" w:hint="eastAsia"/>
          <w:sz w:val="24"/>
          <w:szCs w:val="24"/>
        </w:rPr>
        <w:t>二、投标人的资格要求：</w:t>
      </w:r>
      <w:bookmarkEnd w:id="8"/>
      <w:bookmarkEnd w:id="9"/>
      <w:bookmarkEnd w:id="10"/>
      <w:bookmarkEnd w:id="11"/>
    </w:p>
    <w:p w:rsidR="0076258C" w:rsidRDefault="0076258C" w:rsidP="0076258C">
      <w:pPr>
        <w:spacing w:line="460" w:lineRule="exact"/>
        <w:ind w:firstLineChars="200" w:firstLine="482"/>
        <w:rPr>
          <w:rFonts w:ascii="宋体" w:hAnsi="宋体" w:cs="宋体"/>
          <w:b/>
          <w:sz w:val="24"/>
          <w:szCs w:val="24"/>
        </w:rPr>
      </w:pPr>
      <w:r>
        <w:rPr>
          <w:rFonts w:ascii="宋体" w:hAnsi="宋体" w:cs="宋体" w:hint="eastAsia"/>
          <w:b/>
          <w:sz w:val="24"/>
          <w:szCs w:val="24"/>
        </w:rPr>
        <w:t>1.满足《中华人民共和国政府采购法》第二十二条规定；</w:t>
      </w:r>
    </w:p>
    <w:p w:rsidR="0076258C" w:rsidRDefault="0076258C" w:rsidP="0076258C">
      <w:pPr>
        <w:spacing w:line="480" w:lineRule="exact"/>
        <w:ind w:firstLineChars="200" w:firstLine="480"/>
        <w:rPr>
          <w:rFonts w:ascii="宋体" w:hAnsi="宋体" w:cs="宋体"/>
          <w:sz w:val="24"/>
          <w:szCs w:val="24"/>
        </w:rPr>
      </w:pPr>
      <w:r>
        <w:rPr>
          <w:rFonts w:ascii="宋体" w:hAnsi="宋体" w:cs="宋体" w:hint="eastAsia"/>
          <w:bCs/>
          <w:sz w:val="24"/>
          <w:szCs w:val="24"/>
        </w:rPr>
        <w:t>2.1</w:t>
      </w:r>
      <w:r>
        <w:rPr>
          <w:rFonts w:ascii="宋体" w:hAnsi="宋体" w:cs="宋体" w:hint="eastAsia"/>
          <w:sz w:val="24"/>
          <w:szCs w:val="24"/>
        </w:rPr>
        <w:t>投标人必须在中国境内注册并具有独立法人资格(以营业执照为准)，具有有效的《营业执照》；</w:t>
      </w:r>
    </w:p>
    <w:p w:rsidR="0076258C" w:rsidRDefault="0076258C" w:rsidP="0076258C">
      <w:pPr>
        <w:spacing w:line="480" w:lineRule="exact"/>
        <w:ind w:firstLineChars="200" w:firstLine="480"/>
        <w:rPr>
          <w:rFonts w:ascii="宋体" w:hAnsi="宋体" w:cs="宋体"/>
          <w:sz w:val="24"/>
          <w:szCs w:val="24"/>
        </w:rPr>
      </w:pPr>
      <w:r>
        <w:rPr>
          <w:rFonts w:ascii="宋体" w:hAnsi="宋体" w:cs="宋体" w:hint="eastAsia"/>
          <w:bCs/>
          <w:sz w:val="24"/>
          <w:szCs w:val="24"/>
        </w:rPr>
        <w:t>2.2</w:t>
      </w:r>
      <w:r>
        <w:rPr>
          <w:rFonts w:ascii="宋体" w:hAnsi="宋体" w:cs="宋体" w:hint="eastAsia"/>
          <w:sz w:val="24"/>
          <w:szCs w:val="24"/>
        </w:rPr>
        <w:t>具有健全的财务会计制度，提供财务状况报告(需提供2020年度财务报表（包括资产负债表、现金流量表、损益表（或利润表））等相关材料，</w:t>
      </w:r>
      <w:r>
        <w:rPr>
          <w:rFonts w:ascii="宋体" w:hAnsi="宋体" w:hint="eastAsia"/>
          <w:color w:val="000000"/>
          <w:sz w:val="24"/>
          <w:szCs w:val="24"/>
        </w:rPr>
        <w:t>若成立不满6个月的公司则按实际经营时限提供</w:t>
      </w:r>
      <w:r>
        <w:rPr>
          <w:rFonts w:ascii="宋体" w:hAnsi="宋体" w:cs="宋体" w:hint="eastAsia"/>
          <w:sz w:val="24"/>
          <w:szCs w:val="24"/>
        </w:rPr>
        <w:t>)；</w:t>
      </w:r>
    </w:p>
    <w:p w:rsidR="0076258C" w:rsidRDefault="0076258C" w:rsidP="0076258C">
      <w:pPr>
        <w:spacing w:line="480" w:lineRule="exact"/>
        <w:ind w:firstLineChars="200" w:firstLine="480"/>
        <w:rPr>
          <w:rFonts w:ascii="宋体" w:hAnsi="宋体" w:cs="宋体"/>
          <w:sz w:val="24"/>
          <w:szCs w:val="24"/>
        </w:rPr>
      </w:pPr>
      <w:r>
        <w:rPr>
          <w:rFonts w:ascii="宋体" w:hAnsi="宋体" w:cs="宋体" w:hint="eastAsia"/>
          <w:bCs/>
          <w:sz w:val="24"/>
          <w:szCs w:val="24"/>
        </w:rPr>
        <w:t>2.3</w:t>
      </w:r>
      <w:r>
        <w:rPr>
          <w:rFonts w:ascii="宋体" w:hAnsi="宋体" w:cs="宋体" w:hint="eastAsia"/>
          <w:sz w:val="24"/>
          <w:szCs w:val="24"/>
        </w:rPr>
        <w:t>具有良好的商业信誉（需提供没有处于被责令停业,财产被接管、冻结、破产状态的声明函）；</w:t>
      </w:r>
    </w:p>
    <w:p w:rsidR="0076258C" w:rsidRDefault="0076258C" w:rsidP="0076258C">
      <w:pPr>
        <w:spacing w:line="480" w:lineRule="exact"/>
        <w:ind w:firstLineChars="200" w:firstLine="480"/>
        <w:rPr>
          <w:rFonts w:ascii="宋体" w:hAnsi="宋体" w:cs="宋体"/>
          <w:sz w:val="24"/>
          <w:szCs w:val="24"/>
        </w:rPr>
      </w:pPr>
      <w:r>
        <w:rPr>
          <w:rFonts w:ascii="宋体" w:hAnsi="宋体" w:cs="宋体" w:hint="eastAsia"/>
          <w:bCs/>
          <w:sz w:val="24"/>
          <w:szCs w:val="24"/>
        </w:rPr>
        <w:t>2.4</w:t>
      </w:r>
      <w:r>
        <w:rPr>
          <w:rFonts w:ascii="宋体" w:hAnsi="宋体" w:cs="宋体" w:hint="eastAsia"/>
          <w:sz w:val="24"/>
          <w:szCs w:val="24"/>
        </w:rPr>
        <w:t>投标人参加政府采购活动前三年内，在经营活动中没有重大违法记录声明函；</w:t>
      </w:r>
    </w:p>
    <w:p w:rsidR="0076258C" w:rsidRDefault="0076258C" w:rsidP="0076258C">
      <w:pPr>
        <w:spacing w:line="480" w:lineRule="exact"/>
        <w:ind w:firstLineChars="200" w:firstLine="480"/>
        <w:rPr>
          <w:rFonts w:ascii="宋体" w:hAnsi="宋体" w:cs="宋体"/>
          <w:sz w:val="24"/>
          <w:szCs w:val="24"/>
        </w:rPr>
      </w:pPr>
      <w:r>
        <w:rPr>
          <w:rFonts w:ascii="宋体" w:hAnsi="宋体" w:cs="宋体" w:hint="eastAsia"/>
          <w:bCs/>
          <w:sz w:val="24"/>
          <w:szCs w:val="24"/>
        </w:rPr>
        <w:t>2.5</w:t>
      </w:r>
      <w:r>
        <w:rPr>
          <w:rFonts w:ascii="宋体" w:hAnsi="宋体" w:cs="宋体" w:hint="eastAsia"/>
          <w:sz w:val="24"/>
          <w:szCs w:val="24"/>
        </w:rPr>
        <w:t>具有履行合同所必需的设备和专业技术能力(投标人需提供声明函)；</w:t>
      </w:r>
    </w:p>
    <w:p w:rsidR="0076258C" w:rsidRDefault="0076258C" w:rsidP="0076258C">
      <w:pPr>
        <w:spacing w:line="480" w:lineRule="exact"/>
        <w:ind w:firstLineChars="200" w:firstLine="480"/>
        <w:rPr>
          <w:rFonts w:ascii="宋体" w:hAnsi="宋体" w:cs="宋体"/>
          <w:sz w:val="24"/>
          <w:szCs w:val="24"/>
        </w:rPr>
      </w:pPr>
      <w:r>
        <w:rPr>
          <w:rFonts w:ascii="宋体" w:hAnsi="宋体" w:cs="宋体" w:hint="eastAsia"/>
          <w:bCs/>
          <w:sz w:val="24"/>
          <w:szCs w:val="24"/>
        </w:rPr>
        <w:t>2.6</w:t>
      </w:r>
      <w:r>
        <w:rPr>
          <w:rFonts w:ascii="宋体" w:hAnsi="宋体" w:cs="宋体" w:hint="eastAsia"/>
          <w:sz w:val="24"/>
          <w:szCs w:val="24"/>
        </w:rPr>
        <w:t>具有依法缴纳税收的良好记录（需提供2021年1月（含1月份）至今任意1个月缴纳税收的凭据或证明材料复印件（依法免税的投标人须提供相应证明文件））；</w:t>
      </w:r>
    </w:p>
    <w:p w:rsidR="0076258C" w:rsidRDefault="0076258C" w:rsidP="0076258C">
      <w:pPr>
        <w:spacing w:line="480" w:lineRule="exact"/>
        <w:ind w:firstLineChars="200" w:firstLine="480"/>
        <w:rPr>
          <w:rFonts w:ascii="宋体" w:hAnsi="宋体" w:cs="宋体"/>
          <w:sz w:val="24"/>
          <w:szCs w:val="24"/>
        </w:rPr>
      </w:pPr>
      <w:r>
        <w:rPr>
          <w:rFonts w:ascii="宋体" w:hAnsi="宋体" w:cs="宋体" w:hint="eastAsia"/>
          <w:bCs/>
          <w:sz w:val="24"/>
          <w:szCs w:val="24"/>
        </w:rPr>
        <w:t>2.7</w:t>
      </w:r>
      <w:r>
        <w:rPr>
          <w:rFonts w:ascii="宋体" w:hAnsi="宋体" w:cs="宋体" w:hint="eastAsia"/>
          <w:sz w:val="24"/>
          <w:szCs w:val="24"/>
        </w:rPr>
        <w:t>具有依法缴纳社会保障资金的良好记录（需提供2021年1月（含1月份）至今任意1个月社会保障资金缴纳证明材料复印件）；</w:t>
      </w:r>
    </w:p>
    <w:p w:rsidR="0076258C" w:rsidRDefault="0076258C" w:rsidP="0076258C">
      <w:pPr>
        <w:spacing w:line="480" w:lineRule="exact"/>
        <w:ind w:firstLineChars="200" w:firstLine="480"/>
        <w:rPr>
          <w:rFonts w:ascii="宋体" w:hAnsi="宋体"/>
          <w:sz w:val="24"/>
          <w:szCs w:val="24"/>
        </w:rPr>
      </w:pPr>
      <w:r>
        <w:rPr>
          <w:rFonts w:ascii="宋体" w:hAnsi="宋体" w:cs="宋体" w:hint="eastAsia"/>
          <w:bCs/>
          <w:sz w:val="24"/>
          <w:szCs w:val="24"/>
        </w:rPr>
        <w:lastRenderedPageBreak/>
        <w:t>2.8</w:t>
      </w:r>
      <w:r>
        <w:rPr>
          <w:rFonts w:ascii="宋体" w:hAnsi="宋体" w:hint="eastAsia"/>
          <w:sz w:val="24"/>
          <w:szCs w:val="24"/>
        </w:rPr>
        <w:t>招标人或招标代理机构在响应文件递交的截止时间前将对</w:t>
      </w:r>
      <w:r>
        <w:rPr>
          <w:rFonts w:ascii="宋体" w:hAnsi="宋体" w:cs="宋体" w:hint="eastAsia"/>
          <w:sz w:val="24"/>
          <w:szCs w:val="24"/>
        </w:rPr>
        <w:t>投标人</w:t>
      </w:r>
      <w:r>
        <w:rPr>
          <w:rFonts w:ascii="宋体" w:hAnsi="宋体" w:hint="eastAsia"/>
          <w:sz w:val="24"/>
          <w:szCs w:val="24"/>
        </w:rPr>
        <w:t>的信用信息在“信用中国”网站（www.creditchina.gov.cn）及中国政府采购网上进行查询，</w:t>
      </w:r>
      <w:r>
        <w:rPr>
          <w:rFonts w:ascii="宋体" w:hAnsi="宋体" w:cs="宋体" w:hint="eastAsia"/>
          <w:sz w:val="24"/>
          <w:szCs w:val="24"/>
        </w:rPr>
        <w:t>投标人</w:t>
      </w:r>
      <w:r>
        <w:rPr>
          <w:rFonts w:ascii="宋体" w:hAnsi="宋体" w:hint="eastAsia"/>
          <w:sz w:val="24"/>
          <w:szCs w:val="24"/>
        </w:rPr>
        <w:t>如被列入“信用中国”网站（www.creditchina.gov.cn）失信被执行人（或失信惩戒人）、重大税收违法案件及中国政府采购网（www.ccgp.gov.cn）政府采购严重违法失信行为信息记录（被禁止在一定期限内参加政府采购活动但期限届满的除外）名单的，其响应文件按废标处理；</w:t>
      </w:r>
    </w:p>
    <w:p w:rsidR="0076258C" w:rsidRDefault="0076258C" w:rsidP="0076258C">
      <w:pPr>
        <w:spacing w:line="480" w:lineRule="exact"/>
        <w:ind w:firstLineChars="200" w:firstLine="480"/>
        <w:rPr>
          <w:rFonts w:ascii="宋体" w:hAnsi="宋体" w:cs="宋体"/>
          <w:sz w:val="24"/>
          <w:szCs w:val="24"/>
        </w:rPr>
      </w:pPr>
      <w:r>
        <w:rPr>
          <w:rFonts w:ascii="宋体" w:hAnsi="宋体" w:cs="宋体" w:hint="eastAsia"/>
          <w:bCs/>
          <w:sz w:val="24"/>
          <w:szCs w:val="24"/>
        </w:rPr>
        <w:t>2.9</w:t>
      </w:r>
      <w:r>
        <w:rPr>
          <w:rFonts w:ascii="宋体" w:hAnsi="宋体" w:cs="宋体" w:hint="eastAsia"/>
          <w:sz w:val="24"/>
          <w:szCs w:val="24"/>
        </w:rPr>
        <w:t>法律、行政法规规定的其他条件。</w:t>
      </w:r>
    </w:p>
    <w:p w:rsidR="0076258C" w:rsidRDefault="0076258C" w:rsidP="0076258C">
      <w:pPr>
        <w:spacing w:line="460" w:lineRule="exact"/>
        <w:ind w:firstLineChars="200" w:firstLine="482"/>
        <w:jc w:val="left"/>
        <w:rPr>
          <w:rFonts w:ascii="宋体" w:hAnsi="宋体" w:cs="宋体"/>
          <w:b/>
          <w:sz w:val="24"/>
          <w:szCs w:val="24"/>
        </w:rPr>
      </w:pPr>
      <w:r>
        <w:rPr>
          <w:rFonts w:ascii="宋体" w:hAnsi="宋体" w:cs="宋体" w:hint="eastAsia"/>
          <w:b/>
          <w:sz w:val="24"/>
          <w:szCs w:val="24"/>
        </w:rPr>
        <w:t>2.落实政府采购政策需满足的资格要求：</w:t>
      </w:r>
    </w:p>
    <w:p w:rsidR="0076258C" w:rsidRDefault="0076258C" w:rsidP="0076258C">
      <w:pPr>
        <w:widowControl/>
        <w:spacing w:line="480" w:lineRule="exact"/>
        <w:ind w:firstLine="480"/>
        <w:jc w:val="left"/>
        <w:rPr>
          <w:rFonts w:ascii="宋体" w:hAnsi="宋体" w:cs="Arial"/>
          <w:color w:val="454545"/>
          <w:kern w:val="0"/>
          <w:sz w:val="24"/>
          <w:szCs w:val="24"/>
        </w:rPr>
      </w:pPr>
      <w:r>
        <w:rPr>
          <w:rFonts w:ascii="宋体" w:hAnsi="宋体" w:cs="Arial" w:hint="eastAsia"/>
          <w:color w:val="454545"/>
          <w:kern w:val="0"/>
          <w:sz w:val="24"/>
          <w:szCs w:val="24"/>
        </w:rPr>
        <w:t>2.1关于印发《政府采购促进中小企业发展管理办法》的通知(财库〔2020〕46号)</w:t>
      </w:r>
    </w:p>
    <w:p w:rsidR="0076258C" w:rsidRDefault="0076258C" w:rsidP="0076258C">
      <w:pPr>
        <w:widowControl/>
        <w:spacing w:line="460" w:lineRule="exact"/>
        <w:ind w:firstLine="480"/>
        <w:jc w:val="left"/>
        <w:rPr>
          <w:rFonts w:ascii="宋体" w:hAnsi="宋体" w:cs="Arial"/>
          <w:color w:val="454545"/>
          <w:kern w:val="0"/>
        </w:rPr>
      </w:pPr>
      <w:r>
        <w:rPr>
          <w:rFonts w:ascii="宋体" w:hAnsi="宋体" w:cs="Arial" w:hint="eastAsia"/>
          <w:color w:val="454545"/>
          <w:kern w:val="0"/>
          <w:sz w:val="24"/>
          <w:szCs w:val="24"/>
        </w:rPr>
        <w:t>2.2财政部、司法部关于政府采购支持监狱企业发展有关问题的通知(财库〔2014〕68号)</w:t>
      </w:r>
    </w:p>
    <w:p w:rsidR="0076258C" w:rsidRDefault="0076258C" w:rsidP="0076258C">
      <w:pPr>
        <w:widowControl/>
        <w:spacing w:line="460" w:lineRule="exact"/>
        <w:ind w:firstLine="480"/>
        <w:jc w:val="left"/>
        <w:rPr>
          <w:rFonts w:ascii="宋体" w:hAnsi="宋体" w:cs="Arial"/>
          <w:color w:val="454545"/>
          <w:kern w:val="0"/>
        </w:rPr>
      </w:pPr>
      <w:r>
        <w:rPr>
          <w:rFonts w:ascii="宋体" w:hAnsi="宋体" w:cs="Arial" w:hint="eastAsia"/>
          <w:color w:val="454545"/>
          <w:kern w:val="0"/>
          <w:sz w:val="24"/>
          <w:szCs w:val="24"/>
        </w:rPr>
        <w:t>2.3关于促进残疾人就业政府采购政策的通知（财库〔2017〕141号）</w:t>
      </w:r>
    </w:p>
    <w:p w:rsidR="0076258C" w:rsidRDefault="0076258C" w:rsidP="0076258C">
      <w:pPr>
        <w:spacing w:line="460" w:lineRule="exact"/>
        <w:ind w:firstLineChars="200" w:firstLine="482"/>
        <w:rPr>
          <w:rFonts w:ascii="宋体" w:hAnsi="宋体" w:cs="宋体"/>
          <w:b/>
          <w:sz w:val="24"/>
          <w:szCs w:val="24"/>
        </w:rPr>
      </w:pPr>
      <w:r>
        <w:rPr>
          <w:rFonts w:ascii="宋体" w:hAnsi="宋体" w:cs="宋体" w:hint="eastAsia"/>
          <w:b/>
          <w:sz w:val="24"/>
          <w:szCs w:val="24"/>
        </w:rPr>
        <w:t>3.其他要求：</w:t>
      </w:r>
    </w:p>
    <w:p w:rsidR="0076258C" w:rsidRDefault="0076258C" w:rsidP="0076258C">
      <w:pPr>
        <w:spacing w:line="460" w:lineRule="exact"/>
        <w:ind w:firstLineChars="200" w:firstLine="480"/>
      </w:pPr>
      <w:r>
        <w:rPr>
          <w:rFonts w:ascii="宋体" w:hAnsi="宋体" w:cs="宋体" w:hint="eastAsia"/>
          <w:sz w:val="24"/>
          <w:szCs w:val="24"/>
        </w:rPr>
        <w:t>3.1法定代表人为同一个人的两个及两个以上法人，母公司、全资子公司及其控股公司，及单位负责人为同一人或者存在直接控股、管理关系的不同投标人，不得同时参与本项目的投标。</w:t>
      </w:r>
    </w:p>
    <w:p w:rsidR="0076258C" w:rsidRDefault="0076258C" w:rsidP="0076258C">
      <w:pPr>
        <w:pStyle w:val="2"/>
        <w:widowControl/>
        <w:spacing w:line="460" w:lineRule="exact"/>
        <w:jc w:val="both"/>
        <w:rPr>
          <w:rFonts w:ascii="宋体" w:hAnsi="宋体" w:cs="宋体"/>
          <w:sz w:val="24"/>
          <w:szCs w:val="24"/>
        </w:rPr>
      </w:pPr>
      <w:bookmarkStart w:id="12" w:name="_Toc68871381"/>
      <w:bookmarkStart w:id="13" w:name="_Toc76461707"/>
      <w:bookmarkStart w:id="14" w:name="_Toc76459088"/>
      <w:bookmarkStart w:id="15" w:name="_Toc71203286"/>
      <w:r>
        <w:rPr>
          <w:rFonts w:ascii="宋体" w:hAnsi="宋体" w:cs="宋体" w:hint="eastAsia"/>
          <w:sz w:val="24"/>
          <w:szCs w:val="24"/>
        </w:rPr>
        <w:t>三、获取招标文件</w:t>
      </w:r>
      <w:bookmarkEnd w:id="12"/>
      <w:bookmarkEnd w:id="13"/>
      <w:bookmarkEnd w:id="14"/>
      <w:bookmarkEnd w:id="15"/>
    </w:p>
    <w:p w:rsidR="0076258C" w:rsidRDefault="0076258C" w:rsidP="0076258C">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1.时间：2021年7月22日至202</w:t>
      </w:r>
      <w:r>
        <w:rPr>
          <w:rFonts w:ascii="宋体" w:hAnsi="宋体" w:cs="宋体"/>
          <w:sz w:val="24"/>
          <w:szCs w:val="24"/>
        </w:rPr>
        <w:t>1</w:t>
      </w:r>
      <w:r>
        <w:rPr>
          <w:rFonts w:ascii="宋体" w:hAnsi="宋体" w:cs="宋体" w:hint="eastAsia"/>
          <w:sz w:val="24"/>
          <w:szCs w:val="24"/>
        </w:rPr>
        <w:t>年7月28日   每天上午08:30～11:30，下午14:00～17:00（法定节假日正常休息）。</w:t>
      </w:r>
    </w:p>
    <w:p w:rsidR="0076258C" w:rsidRDefault="0076258C" w:rsidP="0076258C">
      <w:pPr>
        <w:widowControl/>
        <w:spacing w:line="460" w:lineRule="exact"/>
        <w:ind w:firstLineChars="200" w:firstLine="480"/>
        <w:jc w:val="left"/>
        <w:rPr>
          <w:rFonts w:ascii="宋体" w:hAnsi="宋体" w:cs="宋体"/>
          <w:sz w:val="24"/>
          <w:szCs w:val="24"/>
          <w:u w:val="single"/>
        </w:rPr>
      </w:pPr>
      <w:r>
        <w:rPr>
          <w:rFonts w:ascii="宋体" w:hAnsi="宋体" w:cs="宋体" w:hint="eastAsia"/>
          <w:sz w:val="24"/>
          <w:szCs w:val="24"/>
        </w:rPr>
        <w:t>2.地点：</w:t>
      </w:r>
      <w:r>
        <w:rPr>
          <w:rFonts w:ascii="宋体" w:hAnsi="宋体" w:cs="宋体" w:hint="eastAsia"/>
          <w:spacing w:val="10"/>
          <w:sz w:val="24"/>
          <w:szCs w:val="24"/>
        </w:rPr>
        <w:t>云南卓宙工程咨询有限公司（</w:t>
      </w:r>
      <w:r>
        <w:rPr>
          <w:rFonts w:ascii="宋体" w:hAnsi="宋体" w:cs="宋体" w:hint="eastAsia"/>
          <w:sz w:val="24"/>
          <w:szCs w:val="24"/>
        </w:rPr>
        <w:t>昆明市五华区科普路与王筇路交叉口绿地创海大厦6楼</w:t>
      </w:r>
      <w:r>
        <w:rPr>
          <w:rFonts w:ascii="宋体" w:hAnsi="宋体" w:cs="宋体" w:hint="eastAsia"/>
          <w:spacing w:val="10"/>
          <w:sz w:val="24"/>
          <w:szCs w:val="24"/>
        </w:rPr>
        <w:t>）</w:t>
      </w:r>
      <w:r>
        <w:rPr>
          <w:rFonts w:ascii="宋体" w:hAnsi="宋体" w:cs="宋体" w:hint="eastAsia"/>
          <w:sz w:val="24"/>
          <w:szCs w:val="24"/>
        </w:rPr>
        <w:t>。</w:t>
      </w:r>
    </w:p>
    <w:p w:rsidR="0076258C" w:rsidRDefault="0076258C" w:rsidP="0076258C">
      <w:pPr>
        <w:widowControl/>
        <w:spacing w:line="460" w:lineRule="exact"/>
        <w:ind w:firstLineChars="200" w:firstLine="480"/>
        <w:jc w:val="left"/>
      </w:pPr>
      <w:r>
        <w:rPr>
          <w:rFonts w:ascii="宋体" w:hAnsi="宋体" w:cs="宋体" w:hint="eastAsia"/>
          <w:sz w:val="24"/>
          <w:szCs w:val="24"/>
        </w:rPr>
        <w:t>3.方式：符合资格要求的投标人请携带以下资料的复印件一套（加盖单位鲜章）前来报名并购买《招标文件》。</w:t>
      </w:r>
    </w:p>
    <w:p w:rsidR="0076258C" w:rsidRDefault="0076258C" w:rsidP="0076258C">
      <w:pPr>
        <w:widowControl/>
        <w:spacing w:line="460" w:lineRule="exact"/>
        <w:ind w:firstLineChars="200" w:firstLine="480"/>
        <w:jc w:val="left"/>
      </w:pPr>
      <w:r>
        <w:rPr>
          <w:rFonts w:ascii="宋体" w:hAnsi="宋体" w:cs="宋体" w:hint="eastAsia"/>
          <w:sz w:val="24"/>
          <w:szCs w:val="24"/>
        </w:rPr>
        <w:t>（1）有效的《营业执照》；</w:t>
      </w:r>
    </w:p>
    <w:p w:rsidR="0076258C" w:rsidRDefault="0076258C" w:rsidP="0076258C">
      <w:pPr>
        <w:widowControl/>
        <w:spacing w:line="460" w:lineRule="exact"/>
        <w:ind w:firstLineChars="200" w:firstLine="480"/>
        <w:jc w:val="left"/>
      </w:pPr>
      <w:r>
        <w:rPr>
          <w:rFonts w:ascii="宋体" w:hAnsi="宋体" w:cs="宋体" w:hint="eastAsia"/>
          <w:sz w:val="24"/>
          <w:szCs w:val="24"/>
        </w:rPr>
        <w:t>（2）法定代表人身份证明书、法定代表人授权委托书、代理人身份证。</w:t>
      </w:r>
    </w:p>
    <w:p w:rsidR="0076258C" w:rsidRDefault="0076258C" w:rsidP="0076258C">
      <w:pPr>
        <w:spacing w:line="460" w:lineRule="exact"/>
        <w:ind w:firstLine="540"/>
        <w:rPr>
          <w:rFonts w:ascii="宋体" w:hAnsi="宋体" w:cs="宋体"/>
          <w:sz w:val="24"/>
          <w:szCs w:val="24"/>
        </w:rPr>
      </w:pPr>
      <w:r>
        <w:rPr>
          <w:rFonts w:ascii="宋体" w:hAnsi="宋体" w:cs="宋体" w:hint="eastAsia"/>
          <w:sz w:val="24"/>
          <w:szCs w:val="24"/>
        </w:rPr>
        <w:t>4.售价：￥400.00元/份</w:t>
      </w:r>
      <w:r>
        <w:rPr>
          <w:rFonts w:ascii="宋体" w:hAnsi="宋体" w:cs="宋体" w:hint="eastAsia"/>
          <w:spacing w:val="10"/>
          <w:sz w:val="24"/>
          <w:szCs w:val="24"/>
        </w:rPr>
        <w:t>，售后不退(不接受邮寄)。</w:t>
      </w:r>
    </w:p>
    <w:p w:rsidR="0076258C" w:rsidRDefault="0076258C" w:rsidP="0076258C">
      <w:pPr>
        <w:pStyle w:val="2"/>
        <w:widowControl/>
        <w:spacing w:line="460" w:lineRule="exact"/>
        <w:jc w:val="both"/>
        <w:rPr>
          <w:rFonts w:ascii="宋体" w:hAnsi="宋体" w:cs="宋体"/>
          <w:sz w:val="24"/>
          <w:szCs w:val="24"/>
        </w:rPr>
      </w:pPr>
      <w:bookmarkStart w:id="16" w:name="_Toc68871382"/>
      <w:bookmarkStart w:id="17" w:name="_Toc76459089"/>
      <w:bookmarkStart w:id="18" w:name="_Toc71203287"/>
      <w:bookmarkStart w:id="19" w:name="_Toc76461708"/>
      <w:r>
        <w:rPr>
          <w:rFonts w:ascii="宋体" w:hAnsi="宋体" w:cs="宋体" w:hint="eastAsia"/>
          <w:sz w:val="24"/>
          <w:szCs w:val="24"/>
        </w:rPr>
        <w:t>四、提交投标文件截止时间、开标时间和地点</w:t>
      </w:r>
      <w:bookmarkEnd w:id="16"/>
      <w:bookmarkEnd w:id="17"/>
      <w:bookmarkEnd w:id="18"/>
      <w:bookmarkEnd w:id="19"/>
    </w:p>
    <w:p w:rsidR="0076258C" w:rsidRDefault="0076258C" w:rsidP="0076258C">
      <w:pPr>
        <w:spacing w:line="460" w:lineRule="exact"/>
        <w:rPr>
          <w:rFonts w:ascii="宋体" w:hAnsi="宋体" w:cs="宋体"/>
          <w:sz w:val="24"/>
          <w:szCs w:val="24"/>
        </w:rPr>
      </w:pPr>
      <w:r>
        <w:rPr>
          <w:rFonts w:ascii="宋体" w:hAnsi="宋体" w:cs="宋体" w:hint="eastAsia"/>
          <w:sz w:val="24"/>
          <w:szCs w:val="24"/>
        </w:rPr>
        <w:t>1</w:t>
      </w:r>
      <w:bookmarkStart w:id="20" w:name="_Hlk71192516"/>
      <w:r>
        <w:rPr>
          <w:rFonts w:ascii="宋体" w:hAnsi="宋体" w:cs="宋体" w:hint="eastAsia"/>
          <w:sz w:val="24"/>
          <w:szCs w:val="24"/>
        </w:rPr>
        <w:t>.投标文件递交截止时间</w:t>
      </w:r>
      <w:bookmarkEnd w:id="20"/>
      <w:r>
        <w:rPr>
          <w:rFonts w:ascii="宋体" w:hAnsi="宋体" w:cs="宋体" w:hint="eastAsia"/>
          <w:sz w:val="24"/>
          <w:szCs w:val="24"/>
        </w:rPr>
        <w:t>：2021年8月11日14点30分（北京时间）</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t>2.开标时间：2021年8月11日14点30分（北京时间）</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t>3.开标地点：</w:t>
      </w:r>
      <w:r>
        <w:rPr>
          <w:rFonts w:ascii="宋体" w:hAnsi="宋体" w:cs="宋体" w:hint="eastAsia"/>
          <w:spacing w:val="10"/>
          <w:sz w:val="24"/>
          <w:szCs w:val="24"/>
        </w:rPr>
        <w:t>云南卓宙工程咨询有限公司（</w:t>
      </w:r>
      <w:r>
        <w:rPr>
          <w:rFonts w:ascii="宋体" w:hAnsi="宋体" w:cs="宋体" w:hint="eastAsia"/>
          <w:sz w:val="24"/>
          <w:szCs w:val="24"/>
        </w:rPr>
        <w:t>昆明市五华区科普路与王筇路交叉口绿地创海大厦6楼</w:t>
      </w:r>
      <w:r>
        <w:rPr>
          <w:rFonts w:ascii="宋体" w:hAnsi="宋体" w:cs="宋体" w:hint="eastAsia"/>
          <w:spacing w:val="10"/>
          <w:sz w:val="24"/>
          <w:szCs w:val="24"/>
        </w:rPr>
        <w:t>）</w:t>
      </w:r>
      <w:r>
        <w:rPr>
          <w:rFonts w:ascii="宋体" w:hAnsi="宋体" w:cs="宋体" w:hint="eastAsia"/>
          <w:sz w:val="24"/>
          <w:szCs w:val="24"/>
        </w:rPr>
        <w:t>。</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lastRenderedPageBreak/>
        <w:t>4.投标文件递交方式：现场递交，逾期送达的或者未送达指定地点的采购人不予受理。</w:t>
      </w:r>
    </w:p>
    <w:p w:rsidR="0076258C" w:rsidRDefault="0076258C" w:rsidP="0076258C">
      <w:pPr>
        <w:pStyle w:val="2"/>
        <w:widowControl/>
        <w:spacing w:line="460" w:lineRule="exact"/>
        <w:jc w:val="both"/>
        <w:rPr>
          <w:rFonts w:ascii="宋体" w:hAnsi="宋体" w:cs="宋体"/>
          <w:sz w:val="24"/>
          <w:szCs w:val="24"/>
        </w:rPr>
      </w:pPr>
      <w:bookmarkStart w:id="21" w:name="_Toc71203288"/>
      <w:bookmarkStart w:id="22" w:name="_Toc76461709"/>
      <w:bookmarkStart w:id="23" w:name="_Toc76459090"/>
      <w:bookmarkStart w:id="24" w:name="_Toc68871383"/>
      <w:r>
        <w:rPr>
          <w:rFonts w:ascii="宋体" w:hAnsi="宋体" w:cs="宋体" w:hint="eastAsia"/>
          <w:sz w:val="24"/>
          <w:szCs w:val="24"/>
        </w:rPr>
        <w:t>五、公告期限</w:t>
      </w:r>
      <w:bookmarkEnd w:id="21"/>
      <w:bookmarkEnd w:id="22"/>
      <w:bookmarkEnd w:id="23"/>
      <w:bookmarkEnd w:id="24"/>
    </w:p>
    <w:p w:rsidR="0076258C" w:rsidRDefault="0076258C" w:rsidP="0076258C">
      <w:pPr>
        <w:spacing w:line="460" w:lineRule="exact"/>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76258C" w:rsidRDefault="0076258C" w:rsidP="0076258C">
      <w:pPr>
        <w:pStyle w:val="2"/>
        <w:widowControl/>
        <w:numPr>
          <w:ilvl w:val="0"/>
          <w:numId w:val="1"/>
        </w:numPr>
        <w:spacing w:line="460" w:lineRule="exact"/>
        <w:jc w:val="left"/>
        <w:rPr>
          <w:rFonts w:ascii="宋体" w:hAnsi="宋体" w:cs="宋体"/>
          <w:sz w:val="24"/>
          <w:szCs w:val="24"/>
        </w:rPr>
      </w:pPr>
      <w:bookmarkStart w:id="25" w:name="_Toc76461710"/>
      <w:bookmarkStart w:id="26" w:name="_Toc76459091"/>
      <w:bookmarkStart w:id="27" w:name="_Toc68871384"/>
      <w:bookmarkStart w:id="28" w:name="_Toc71203289"/>
      <w:r>
        <w:rPr>
          <w:rFonts w:ascii="宋体" w:hAnsi="宋体" w:cs="宋体" w:hint="eastAsia"/>
          <w:sz w:val="24"/>
          <w:szCs w:val="24"/>
        </w:rPr>
        <w:t>其他补充事宜</w:t>
      </w:r>
      <w:bookmarkEnd w:id="25"/>
      <w:bookmarkEnd w:id="26"/>
      <w:bookmarkEnd w:id="27"/>
      <w:bookmarkEnd w:id="28"/>
    </w:p>
    <w:p w:rsidR="0076258C" w:rsidRDefault="0076258C" w:rsidP="0076258C">
      <w:pPr>
        <w:pStyle w:val="a7"/>
        <w:spacing w:line="480" w:lineRule="exact"/>
        <w:ind w:firstLineChars="0" w:firstLine="0"/>
        <w:rPr>
          <w:rFonts w:ascii="宋体" w:hAnsi="宋体" w:cs="宋体"/>
          <w:sz w:val="24"/>
        </w:rPr>
      </w:pPr>
      <w:bookmarkStart w:id="29" w:name="_Toc71203290"/>
      <w:bookmarkStart w:id="30" w:name="_Toc68871385"/>
      <w:r>
        <w:rPr>
          <w:rFonts w:ascii="宋体" w:hAnsi="宋体" w:cs="宋体" w:hint="eastAsia"/>
          <w:sz w:val="24"/>
        </w:rPr>
        <w:t>1.交货（服务）地点：</w:t>
      </w:r>
      <w:r>
        <w:rPr>
          <w:rFonts w:ascii="宋体" w:hAnsi="宋体" w:cs="宋体" w:hint="eastAsia"/>
          <w:bCs/>
          <w:sz w:val="24"/>
        </w:rPr>
        <w:t>中国地质调查局昆明自然资源综合调查中心</w:t>
      </w:r>
      <w:r>
        <w:rPr>
          <w:rFonts w:ascii="宋体" w:hAnsi="宋体" w:cs="宋体" w:hint="eastAsia"/>
          <w:sz w:val="24"/>
        </w:rPr>
        <w:t>（招标人指定地点）。</w:t>
      </w:r>
    </w:p>
    <w:p w:rsidR="0076258C" w:rsidRDefault="0076258C" w:rsidP="0076258C">
      <w:pPr>
        <w:pStyle w:val="a7"/>
        <w:spacing w:line="480" w:lineRule="exact"/>
        <w:ind w:firstLineChars="0" w:firstLine="0"/>
        <w:rPr>
          <w:rFonts w:ascii="宋体" w:hAnsi="宋体" w:cs="宋体"/>
          <w:sz w:val="24"/>
        </w:rPr>
      </w:pPr>
      <w:r>
        <w:rPr>
          <w:rFonts w:ascii="宋体" w:hAnsi="宋体" w:hint="eastAsia"/>
          <w:sz w:val="24"/>
        </w:rPr>
        <w:t>2.投标要求：</w:t>
      </w:r>
      <w:r>
        <w:rPr>
          <w:rFonts w:ascii="宋体" w:hAnsi="宋体" w:hint="eastAsia"/>
          <w:bCs/>
          <w:sz w:val="24"/>
          <w:szCs w:val="22"/>
        </w:rPr>
        <w:t>整体投标，整体中标。</w:t>
      </w:r>
    </w:p>
    <w:p w:rsidR="0076258C" w:rsidRDefault="0076258C" w:rsidP="0076258C">
      <w:pPr>
        <w:pStyle w:val="a7"/>
        <w:spacing w:line="480" w:lineRule="exact"/>
        <w:ind w:firstLineChars="0" w:firstLine="0"/>
        <w:rPr>
          <w:rFonts w:ascii="宋体" w:hAnsi="宋体" w:cs="宋体"/>
          <w:sz w:val="24"/>
        </w:rPr>
      </w:pPr>
      <w:r>
        <w:rPr>
          <w:rFonts w:ascii="宋体" w:hAnsi="宋体" w:cs="宋体" w:hint="eastAsia"/>
          <w:sz w:val="24"/>
        </w:rPr>
        <w:t>3.投标人法定代表人或授权委托代理人须携带本人身份证原件出席开标会议。</w:t>
      </w:r>
    </w:p>
    <w:p w:rsidR="0076258C" w:rsidRDefault="0076258C" w:rsidP="0076258C">
      <w:pPr>
        <w:pStyle w:val="a7"/>
        <w:spacing w:line="480" w:lineRule="exact"/>
        <w:ind w:firstLineChars="0" w:firstLine="0"/>
        <w:rPr>
          <w:rFonts w:ascii="宋体" w:hAnsi="宋体" w:cs="宋体"/>
          <w:sz w:val="24"/>
        </w:rPr>
      </w:pPr>
      <w:r>
        <w:rPr>
          <w:rFonts w:ascii="宋体" w:hAnsi="宋体" w:cs="宋体" w:hint="eastAsia"/>
          <w:sz w:val="24"/>
        </w:rPr>
        <w:t>4.投标文件如有变更，将主要以变更公告的形式通知各投标代表。</w:t>
      </w:r>
    </w:p>
    <w:p w:rsidR="0076258C" w:rsidRDefault="0076258C" w:rsidP="0076258C">
      <w:pPr>
        <w:pStyle w:val="a7"/>
        <w:spacing w:line="480" w:lineRule="exact"/>
        <w:ind w:firstLineChars="0" w:firstLine="0"/>
        <w:rPr>
          <w:rFonts w:ascii="宋体" w:hAnsi="宋体" w:cs="宋体"/>
          <w:sz w:val="24"/>
        </w:rPr>
      </w:pPr>
      <w:r>
        <w:rPr>
          <w:rFonts w:ascii="宋体" w:hAnsi="宋体" w:cs="宋体" w:hint="eastAsia"/>
          <w:sz w:val="24"/>
        </w:rPr>
        <w:t>5.公告发布媒体：《</w:t>
      </w:r>
      <w:r>
        <w:rPr>
          <w:rFonts w:ascii="宋体" w:hAnsi="宋体" w:cs="宋体" w:hint="eastAsia"/>
          <w:bCs/>
          <w:sz w:val="24"/>
        </w:rPr>
        <w:t>中国政府采购网</w:t>
      </w:r>
      <w:r>
        <w:rPr>
          <w:rFonts w:ascii="宋体" w:hAnsi="宋体" w:cs="宋体" w:hint="eastAsia"/>
          <w:sz w:val="24"/>
        </w:rPr>
        <w:t>》。</w:t>
      </w:r>
    </w:p>
    <w:p w:rsidR="0076258C" w:rsidRDefault="0076258C" w:rsidP="0076258C">
      <w:pPr>
        <w:pStyle w:val="a7"/>
        <w:spacing w:line="480" w:lineRule="exact"/>
        <w:ind w:firstLineChars="0" w:firstLine="0"/>
        <w:rPr>
          <w:rFonts w:ascii="宋体" w:hAnsi="宋体" w:cs="宋体"/>
          <w:sz w:val="24"/>
        </w:rPr>
      </w:pPr>
      <w:r>
        <w:rPr>
          <w:rFonts w:ascii="宋体" w:hAnsi="宋体" w:cs="宋体" w:hint="eastAsia"/>
          <w:sz w:val="24"/>
        </w:rPr>
        <w:t>6.招标人和采购代理机构对其他网站或媒体转载的公告及公告内容不承担任何责任。</w:t>
      </w:r>
    </w:p>
    <w:p w:rsidR="0076258C" w:rsidRDefault="0076258C" w:rsidP="0076258C">
      <w:pPr>
        <w:pStyle w:val="2"/>
        <w:widowControl/>
        <w:spacing w:line="460" w:lineRule="exact"/>
        <w:jc w:val="both"/>
        <w:rPr>
          <w:rFonts w:ascii="宋体" w:hAnsi="宋体" w:cs="宋体"/>
          <w:sz w:val="24"/>
          <w:szCs w:val="24"/>
        </w:rPr>
      </w:pPr>
      <w:bookmarkStart w:id="31" w:name="_Toc76461711"/>
      <w:bookmarkStart w:id="32" w:name="_Toc76459092"/>
      <w:r>
        <w:rPr>
          <w:rFonts w:ascii="宋体" w:hAnsi="宋体" w:cs="宋体" w:hint="eastAsia"/>
          <w:sz w:val="24"/>
          <w:szCs w:val="24"/>
        </w:rPr>
        <w:t>七、对本次招标提出询问，请按以下方式联系。</w:t>
      </w:r>
      <w:bookmarkEnd w:id="29"/>
      <w:bookmarkEnd w:id="30"/>
      <w:bookmarkEnd w:id="31"/>
      <w:bookmarkEnd w:id="32"/>
    </w:p>
    <w:p w:rsidR="0076258C" w:rsidRDefault="0076258C" w:rsidP="0076258C">
      <w:pPr>
        <w:pStyle w:val="2"/>
        <w:keepNext w:val="0"/>
        <w:keepLines w:val="0"/>
        <w:widowControl/>
        <w:spacing w:line="460" w:lineRule="exact"/>
        <w:jc w:val="left"/>
        <w:rPr>
          <w:rFonts w:ascii="宋体" w:hAnsi="宋体" w:cs="宋体"/>
          <w:b w:val="0"/>
          <w:sz w:val="24"/>
          <w:szCs w:val="24"/>
        </w:rPr>
      </w:pPr>
      <w:bookmarkStart w:id="33" w:name="_Toc71203291"/>
      <w:bookmarkStart w:id="34" w:name="_Toc76459093"/>
      <w:bookmarkStart w:id="35" w:name="_Toc68871386"/>
      <w:bookmarkStart w:id="36" w:name="_Toc76461712"/>
      <w:r>
        <w:rPr>
          <w:rFonts w:ascii="宋体" w:hAnsi="宋体" w:cs="宋体" w:hint="eastAsia"/>
          <w:b w:val="0"/>
          <w:sz w:val="24"/>
          <w:szCs w:val="24"/>
        </w:rPr>
        <w:t>1.采购人信息</w:t>
      </w:r>
      <w:bookmarkEnd w:id="33"/>
      <w:bookmarkEnd w:id="34"/>
      <w:bookmarkEnd w:id="35"/>
      <w:bookmarkEnd w:id="36"/>
    </w:p>
    <w:p w:rsidR="0076258C" w:rsidRDefault="0076258C" w:rsidP="0076258C">
      <w:pPr>
        <w:spacing w:line="460" w:lineRule="exact"/>
        <w:rPr>
          <w:rFonts w:ascii="宋体" w:hAnsi="宋体" w:cs="宋体"/>
          <w:sz w:val="24"/>
          <w:szCs w:val="24"/>
        </w:rPr>
      </w:pPr>
      <w:r>
        <w:rPr>
          <w:rFonts w:ascii="宋体" w:hAnsi="宋体" w:cs="宋体" w:hint="eastAsia"/>
          <w:sz w:val="24"/>
          <w:szCs w:val="24"/>
        </w:rPr>
        <w:t>名称：中国地质调查局昆明自然资源综合调查中心</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t>地址：昆明市西山区碧鸡镇春雨路1566号</w:t>
      </w:r>
    </w:p>
    <w:p w:rsidR="0076258C" w:rsidRDefault="0076258C" w:rsidP="0076258C">
      <w:pPr>
        <w:spacing w:line="460" w:lineRule="exact"/>
        <w:jc w:val="left"/>
        <w:rPr>
          <w:rFonts w:ascii="宋体" w:hAnsi="宋体" w:cs="宋体"/>
          <w:sz w:val="24"/>
          <w:szCs w:val="24"/>
        </w:rPr>
      </w:pPr>
      <w:r>
        <w:rPr>
          <w:rFonts w:ascii="宋体" w:hAnsi="宋体" w:cs="宋体" w:hint="eastAsia"/>
          <w:sz w:val="24"/>
          <w:szCs w:val="24"/>
        </w:rPr>
        <w:t>联系人：杨杰</w:t>
      </w:r>
    </w:p>
    <w:p w:rsidR="0076258C" w:rsidRDefault="0076258C" w:rsidP="0076258C">
      <w:pPr>
        <w:spacing w:line="460" w:lineRule="exact"/>
        <w:jc w:val="left"/>
        <w:rPr>
          <w:rFonts w:ascii="宋体" w:hAnsi="宋体" w:cs="宋体"/>
          <w:sz w:val="24"/>
          <w:szCs w:val="24"/>
          <w:u w:val="single"/>
        </w:rPr>
      </w:pPr>
      <w:r>
        <w:rPr>
          <w:rFonts w:ascii="宋体" w:hAnsi="宋体" w:cs="宋体" w:hint="eastAsia"/>
          <w:sz w:val="24"/>
          <w:szCs w:val="24"/>
        </w:rPr>
        <w:t>联系方式：15288208533</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t>2.采购代理机构信息</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t>名称：云南卓宙工程咨询有限公司</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t>地址：昆明市五华区科普路与王筇路交叉口绿地创海大厦6楼</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t>联系方式：0871-68101572</w:t>
      </w:r>
    </w:p>
    <w:p w:rsidR="0076258C" w:rsidRDefault="0076258C" w:rsidP="0076258C">
      <w:pPr>
        <w:pStyle w:val="2"/>
        <w:keepNext w:val="0"/>
        <w:keepLines w:val="0"/>
        <w:widowControl/>
        <w:spacing w:line="460" w:lineRule="exact"/>
        <w:jc w:val="left"/>
        <w:rPr>
          <w:rFonts w:ascii="宋体" w:hAnsi="宋体" w:cs="宋体"/>
          <w:b w:val="0"/>
          <w:sz w:val="24"/>
          <w:szCs w:val="24"/>
        </w:rPr>
      </w:pPr>
      <w:bookmarkStart w:id="37" w:name="_Toc71203292"/>
      <w:bookmarkStart w:id="38" w:name="_Toc76461713"/>
      <w:bookmarkStart w:id="39" w:name="_Toc68871387"/>
      <w:bookmarkStart w:id="40" w:name="_Toc76459094"/>
      <w:r>
        <w:rPr>
          <w:rFonts w:ascii="宋体" w:hAnsi="宋体" w:cs="宋体" w:hint="eastAsia"/>
          <w:b w:val="0"/>
          <w:sz w:val="24"/>
          <w:szCs w:val="24"/>
        </w:rPr>
        <w:t>3.项目联系方式</w:t>
      </w:r>
      <w:bookmarkEnd w:id="37"/>
      <w:bookmarkEnd w:id="38"/>
      <w:bookmarkEnd w:id="39"/>
      <w:bookmarkEnd w:id="40"/>
    </w:p>
    <w:p w:rsidR="0076258C" w:rsidRDefault="00091573" w:rsidP="0076258C">
      <w:pPr>
        <w:spacing w:line="460" w:lineRule="exact"/>
        <w:rPr>
          <w:rFonts w:ascii="宋体" w:hAnsi="宋体" w:cs="宋体"/>
          <w:sz w:val="24"/>
          <w:szCs w:val="24"/>
        </w:rPr>
      </w:pPr>
      <w:r>
        <w:rPr>
          <w:rFonts w:ascii="宋体" w:hAnsi="宋体" w:cs="宋体" w:hint="eastAsia"/>
          <w:sz w:val="24"/>
          <w:szCs w:val="24"/>
        </w:rPr>
        <w:t>项目联系人：余文瑞、余敏、张雪锋</w:t>
      </w:r>
    </w:p>
    <w:p w:rsidR="0076258C" w:rsidRDefault="0076258C" w:rsidP="0076258C">
      <w:pPr>
        <w:spacing w:line="460" w:lineRule="exact"/>
        <w:rPr>
          <w:rFonts w:ascii="宋体" w:hAnsi="宋体" w:cs="宋体"/>
          <w:sz w:val="24"/>
          <w:szCs w:val="24"/>
        </w:rPr>
      </w:pPr>
      <w:r>
        <w:rPr>
          <w:rFonts w:ascii="宋体" w:hAnsi="宋体" w:cs="宋体" w:hint="eastAsia"/>
          <w:sz w:val="24"/>
          <w:szCs w:val="24"/>
        </w:rPr>
        <w:t>电话：0871-68101572</w:t>
      </w:r>
      <w:r>
        <w:br w:type="page"/>
      </w:r>
    </w:p>
    <w:sectPr w:rsidR="0076258C" w:rsidSect="0076258C">
      <w:pgSz w:w="11906" w:h="16838"/>
      <w:pgMar w:top="1304" w:right="1191"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34D" w:rsidRDefault="00B9334D" w:rsidP="0076258C">
      <w:r>
        <w:separator/>
      </w:r>
    </w:p>
  </w:endnote>
  <w:endnote w:type="continuationSeparator" w:id="0">
    <w:p w:rsidR="00B9334D" w:rsidRDefault="00B9334D" w:rsidP="0076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34D" w:rsidRDefault="00B9334D" w:rsidP="0076258C">
      <w:r>
        <w:separator/>
      </w:r>
    </w:p>
  </w:footnote>
  <w:footnote w:type="continuationSeparator" w:id="0">
    <w:p w:rsidR="00B9334D" w:rsidRDefault="00B9334D" w:rsidP="0076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EF02"/>
    <w:multiLevelType w:val="multilevel"/>
    <w:tmpl w:val="0886EF02"/>
    <w:lvl w:ilvl="0">
      <w:start w:val="6"/>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8C"/>
    <w:rsid w:val="00091573"/>
    <w:rsid w:val="00421996"/>
    <w:rsid w:val="00564E5C"/>
    <w:rsid w:val="006A4E7E"/>
    <w:rsid w:val="0076258C"/>
    <w:rsid w:val="008F7CAE"/>
    <w:rsid w:val="00B9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A4449-E019-4A43-863D-3EAFDEE2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E7E"/>
    <w:pPr>
      <w:widowControl w:val="0"/>
      <w:jc w:val="both"/>
    </w:pPr>
  </w:style>
  <w:style w:type="paragraph" w:styleId="1">
    <w:name w:val="heading 1"/>
    <w:basedOn w:val="a"/>
    <w:next w:val="a"/>
    <w:link w:val="10"/>
    <w:uiPriority w:val="9"/>
    <w:qFormat/>
    <w:rsid w:val="0076258C"/>
    <w:pPr>
      <w:keepNext/>
      <w:keepLines/>
      <w:spacing w:before="120" w:after="120"/>
      <w:jc w:val="center"/>
      <w:outlineLvl w:val="0"/>
    </w:pPr>
    <w:rPr>
      <w:rFonts w:ascii="Times New Roman" w:eastAsia="宋体" w:hAnsi="Times New Roman" w:cs="Times New Roman"/>
      <w:b/>
      <w:spacing w:val="20"/>
      <w:kern w:val="44"/>
      <w:sz w:val="32"/>
      <w:szCs w:val="20"/>
    </w:rPr>
  </w:style>
  <w:style w:type="paragraph" w:styleId="2">
    <w:name w:val="heading 2"/>
    <w:basedOn w:val="a"/>
    <w:next w:val="a"/>
    <w:link w:val="20"/>
    <w:qFormat/>
    <w:rsid w:val="0076258C"/>
    <w:pPr>
      <w:keepNext/>
      <w:keepLines/>
      <w:spacing w:line="400" w:lineRule="exact"/>
      <w:jc w:val="center"/>
      <w:outlineLvl w:val="1"/>
    </w:pPr>
    <w:rPr>
      <w:rFonts w:ascii="Arial" w:eastAsia="宋体" w:hAnsi="Arial"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5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6258C"/>
    <w:rPr>
      <w:sz w:val="18"/>
      <w:szCs w:val="18"/>
    </w:rPr>
  </w:style>
  <w:style w:type="paragraph" w:styleId="a5">
    <w:name w:val="footer"/>
    <w:basedOn w:val="a"/>
    <w:link w:val="a6"/>
    <w:uiPriority w:val="99"/>
    <w:semiHidden/>
    <w:unhideWhenUsed/>
    <w:rsid w:val="0076258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6258C"/>
    <w:rPr>
      <w:sz w:val="18"/>
      <w:szCs w:val="18"/>
    </w:rPr>
  </w:style>
  <w:style w:type="character" w:customStyle="1" w:styleId="10">
    <w:name w:val="标题 1 字符"/>
    <w:basedOn w:val="a0"/>
    <w:link w:val="1"/>
    <w:uiPriority w:val="9"/>
    <w:qFormat/>
    <w:rsid w:val="0076258C"/>
    <w:rPr>
      <w:rFonts w:ascii="Times New Roman" w:eastAsia="宋体" w:hAnsi="Times New Roman" w:cs="Times New Roman"/>
      <w:b/>
      <w:spacing w:val="20"/>
      <w:kern w:val="44"/>
      <w:sz w:val="32"/>
      <w:szCs w:val="20"/>
    </w:rPr>
  </w:style>
  <w:style w:type="character" w:customStyle="1" w:styleId="20">
    <w:name w:val="标题 2 字符"/>
    <w:basedOn w:val="a0"/>
    <w:link w:val="2"/>
    <w:qFormat/>
    <w:rsid w:val="0076258C"/>
    <w:rPr>
      <w:rFonts w:ascii="Arial" w:eastAsia="宋体" w:hAnsi="Arial" w:cs="Times New Roman"/>
      <w:b/>
      <w:sz w:val="30"/>
      <w:szCs w:val="20"/>
    </w:rPr>
  </w:style>
  <w:style w:type="paragraph" w:styleId="a7">
    <w:name w:val="List Paragraph"/>
    <w:basedOn w:val="a"/>
    <w:link w:val="a8"/>
    <w:uiPriority w:val="34"/>
    <w:qFormat/>
    <w:rsid w:val="0076258C"/>
    <w:pPr>
      <w:ind w:firstLineChars="200" w:firstLine="420"/>
    </w:pPr>
    <w:rPr>
      <w:rFonts w:ascii="Times New Roman" w:eastAsia="宋体" w:hAnsi="Times New Roman" w:cs="Times New Roman"/>
      <w:szCs w:val="24"/>
    </w:rPr>
  </w:style>
  <w:style w:type="character" w:customStyle="1" w:styleId="a8">
    <w:name w:val="列表段落 字符"/>
    <w:link w:val="a7"/>
    <w:uiPriority w:val="34"/>
    <w:qFormat/>
    <w:rsid w:val="0076258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user1</cp:lastModifiedBy>
  <cp:revision>2</cp:revision>
  <dcterms:created xsi:type="dcterms:W3CDTF">2021-07-22T01:18:00Z</dcterms:created>
  <dcterms:modified xsi:type="dcterms:W3CDTF">2021-07-22T01:18:00Z</dcterms:modified>
</cp:coreProperties>
</file>